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63135">
      <w:pPr>
        <w:pStyle w:val="2"/>
        <w:bidi w:val="0"/>
        <w:jc w:val="center"/>
      </w:pPr>
      <w:bookmarkStart w:id="0" w:name="_Toc31010"/>
      <w:r>
        <w:rPr>
          <w:rFonts w:hint="eastAsia"/>
        </w:rPr>
        <w:t>安全评价报告</w:t>
      </w:r>
      <w:r>
        <w:t>公开信息表</w:t>
      </w:r>
      <w:bookmarkEnd w:id="0"/>
    </w:p>
    <w:tbl>
      <w:tblPr>
        <w:tblStyle w:val="5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8"/>
        <w:gridCol w:w="1925"/>
        <w:gridCol w:w="1437"/>
        <w:gridCol w:w="1938"/>
        <w:gridCol w:w="1931"/>
      </w:tblGrid>
      <w:tr w14:paraId="6FB3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CB8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47D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韩城市昌顺煤化有限公司安全现状评价</w:t>
            </w:r>
          </w:p>
        </w:tc>
      </w:tr>
      <w:tr w14:paraId="1E6FA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0B0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完成时间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973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2026年8</w:t>
            </w:r>
            <w:bookmarkStart w:id="1" w:name="_GoBack"/>
            <w:bookmarkEnd w:id="1"/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</w:tr>
      <w:tr w14:paraId="498C6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9239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AC0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评价人员</w:t>
            </w:r>
          </w:p>
        </w:tc>
      </w:tr>
      <w:tr w14:paraId="74706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372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67A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317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资格证书号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C6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从业号</w:t>
            </w:r>
          </w:p>
        </w:tc>
      </w:tr>
      <w:tr w14:paraId="3023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0DF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项目负责人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38E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  艳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2A0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1600000000201154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BDF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021833</w:t>
            </w:r>
          </w:p>
        </w:tc>
      </w:tr>
      <w:tr w14:paraId="13187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008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819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项目组成员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654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赵永增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001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1100000000100359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EA9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014094</w:t>
            </w:r>
          </w:p>
        </w:tc>
      </w:tr>
      <w:tr w14:paraId="5D4C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00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83D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CCE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张志辉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3B4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20211004615000001171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8D1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152203</w:t>
            </w:r>
          </w:p>
          <w:p w14:paraId="03DAF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06682</w:t>
            </w:r>
          </w:p>
        </w:tc>
      </w:tr>
      <w:tr w14:paraId="437D2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200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BB3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CA9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程冬红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FBB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1500000000301714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22A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026812</w:t>
            </w:r>
          </w:p>
        </w:tc>
      </w:tr>
      <w:tr w14:paraId="57A2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00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C3D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5EC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能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00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1500000000301650 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15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025782</w:t>
            </w:r>
          </w:p>
        </w:tc>
      </w:tr>
      <w:tr w14:paraId="7CF2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838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技术专家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55A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\</w:t>
            </w:r>
          </w:p>
        </w:tc>
      </w:tr>
      <w:tr w14:paraId="5174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AF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现场勘察人员</w:t>
            </w:r>
          </w:p>
          <w:p w14:paraId="01F1F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D49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张志辉 赵艳 2026年7月1日</w:t>
            </w:r>
          </w:p>
        </w:tc>
      </w:tr>
      <w:tr w14:paraId="55785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9AB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核查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  <w:p w14:paraId="245CA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AF7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张志辉 赵艳 2026年7月24日</w:t>
            </w:r>
          </w:p>
        </w:tc>
      </w:tr>
      <w:tr w14:paraId="09D41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B13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项目简介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A0EE2A">
            <w:pPr>
              <w:wordWrap w:val="0"/>
              <w:spacing w:line="288" w:lineRule="auto"/>
              <w:ind w:firstLine="48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韩城市昌顺煤化有限公司于2008年10月14日成立，公司位于陕西省韩城市西庄镇杨村，法人代表：王小良，注册资本：壹仟万元人民币，占地面积59亩，企业类型为有限责任公司。</w:t>
            </w:r>
          </w:p>
          <w:p w14:paraId="1F279F60">
            <w:pPr>
              <w:wordWrap w:val="0"/>
              <w:spacing w:line="288" w:lineRule="auto"/>
              <w:ind w:firstLine="480" w:firstLineChars="200"/>
              <w:jc w:val="both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韩城市昌顺煤化有限公司于2023年8月30日取得换发的安全生产许可证，证书编号：（陕）WH安许证〔2023〕0285号，许可范围：二甲醚10万吨/年，有效期：2023年9月2日至2026年9月1日。该公司主要生产设施为2套二甲醚生产装置，储存设施有2座1000m³二甲醚全压式球罐、1座3500m³甲醇储罐（立式内浮顶储罐）、1座2000m³甲醇储罐（立式内浮顶储罐）。</w:t>
            </w:r>
          </w:p>
        </w:tc>
      </w:tr>
      <w:tr w14:paraId="7E2F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FFD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被评价单位信息反馈情况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88C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满意</w:t>
            </w:r>
          </w:p>
        </w:tc>
      </w:tr>
      <w:tr w14:paraId="1D15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6" w:hRule="atLeast"/>
          <w:jc w:val="center"/>
        </w:trPr>
        <w:tc>
          <w:tcPr>
            <w:tcW w:w="2008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C99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现场照片</w:t>
            </w:r>
          </w:p>
        </w:tc>
        <w:tc>
          <w:tcPr>
            <w:tcW w:w="336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EF32B2">
            <w:pPr>
              <w:pStyle w:val="3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112645" cy="1583690"/>
                  <wp:effectExtent l="0" t="0" r="1905" b="16510"/>
                  <wp:docPr id="2" name="图片 2" descr="282123c9e9ad5386c27f75351f57ec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82123c9e9ad5386c27f75351f57ecf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158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79F203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437765" cy="1827530"/>
                  <wp:effectExtent l="0" t="0" r="635" b="1270"/>
                  <wp:docPr id="3" name="图片 3" descr="83940862c45f461de89aedc46510df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83940862c45f461de89aedc46510df4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765" cy="1827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67C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00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C0B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36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4ECF5C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112645" cy="1583690"/>
                  <wp:effectExtent l="0" t="0" r="1905" b="16510"/>
                  <wp:docPr id="4" name="图片 4" descr="8a06ea8fadb5b85b3f63a536ebdc2d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8a06ea8fadb5b85b3f63a536ebdc2d0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5" cy="158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F6B76B">
            <w:pPr>
              <w:pStyle w:val="3"/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228215" cy="1656080"/>
                  <wp:effectExtent l="0" t="0" r="0" b="0"/>
                  <wp:docPr id="15" name="图片 15" descr="球罐盘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球罐盘梯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8265" b="158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215" cy="165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8D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3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620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评价报告</w:t>
            </w:r>
          </w:p>
        </w:tc>
        <w:tc>
          <w:tcPr>
            <w:tcW w:w="336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4D1523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127250" cy="3349625"/>
                  <wp:effectExtent l="0" t="0" r="10160" b="7620"/>
                  <wp:docPr id="1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250" cy="334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3151C8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448560" cy="2889250"/>
                  <wp:effectExtent l="0" t="0" r="1905" b="3810"/>
                  <wp:docPr id="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560" cy="288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329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AB7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36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B24550">
            <w:pPr>
              <w:pStyle w:val="3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125980" cy="2811145"/>
                  <wp:effectExtent l="0" t="0" r="635" b="6350"/>
                  <wp:docPr id="1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0" cy="281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7C8854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449830" cy="3461385"/>
                  <wp:effectExtent l="0" t="0" r="635" b="3810"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830" cy="346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E8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873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技术合同</w:t>
            </w:r>
          </w:p>
        </w:tc>
        <w:tc>
          <w:tcPr>
            <w:tcW w:w="336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CEAB1B">
            <w:pPr>
              <w:pStyle w:val="3"/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126615" cy="2983230"/>
                  <wp:effectExtent l="0" t="0" r="6985" b="762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615" cy="298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C12555">
            <w:pPr>
              <w:pStyle w:val="3"/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450465" cy="3464560"/>
                  <wp:effectExtent l="0" t="0" r="6985" b="2540"/>
                  <wp:docPr id="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465" cy="346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13FC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C4471"/>
    <w:rsid w:val="066F12AC"/>
    <w:rsid w:val="16BC2F56"/>
    <w:rsid w:val="17A5767B"/>
    <w:rsid w:val="180263C4"/>
    <w:rsid w:val="1ADD2B10"/>
    <w:rsid w:val="1B495FF5"/>
    <w:rsid w:val="1C0C4471"/>
    <w:rsid w:val="1D9F08D2"/>
    <w:rsid w:val="21560D0D"/>
    <w:rsid w:val="22632C9B"/>
    <w:rsid w:val="279B048A"/>
    <w:rsid w:val="33A46E93"/>
    <w:rsid w:val="33B026C0"/>
    <w:rsid w:val="36974B74"/>
    <w:rsid w:val="391C797C"/>
    <w:rsid w:val="3D9B22D0"/>
    <w:rsid w:val="40F12EAD"/>
    <w:rsid w:val="42ED3AA3"/>
    <w:rsid w:val="5D4D2BAA"/>
    <w:rsid w:val="7AE262DC"/>
    <w:rsid w:val="7C106EFD"/>
    <w:rsid w:val="7D5F33E6"/>
    <w:rsid w:val="7DB1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ind w:firstLine="734" w:firstLineChars="204"/>
    </w:pPr>
    <w:rPr>
      <w:rFonts w:eastAsia="仿宋_GB2312"/>
      <w:sz w:val="36"/>
    </w:rPr>
  </w:style>
  <w:style w:type="paragraph" w:styleId="4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384</Words>
  <Characters>541</Characters>
  <Lines>0</Lines>
  <Paragraphs>0</Paragraphs>
  <TotalTime>5</TotalTime>
  <ScaleCrop>false</ScaleCrop>
  <LinksUpToDate>false</LinksUpToDate>
  <CharactersWithSpaces>551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2026-10-10T06:02:00Z</dcterms:created>
  <dc:creator>许娜</dc:creator>
  <cp:lastModifiedBy>花花</cp:lastModifiedBy>
  <dcterms:modified xsi:type="dcterms:W3CDTF">2026-10-19T07:04:25Z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588A00CE5F184D7C8E618939BBF6B923_13</vt:lpwstr>
  </property>
  <property fmtid="{D5CDD505-2E9C-101B-9397-08002B2CF9AE}" pid="4" name="KSOTemplateDocerSaveRecord">
    <vt:lpwstr>eyJoZGlkIjoiYjEyMTEyOTZmMGM3NzQxM2M3ZTI0MWVmM2QwNjVjYmEiLCJ1c2VySWQiOiI1MDAwNzUzMTIifQ==</vt:lpwstr>
  </property>
</Properties>
</file>