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b/>
          <w:bCs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9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214"/>
        <w:gridCol w:w="2476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ind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lang w:eastAsia="zh-CN"/>
              </w:rPr>
              <w:t>府谷县聚金邦镁业有限责任公司</w:t>
            </w:r>
            <w:r>
              <w:rPr>
                <w:color w:val="auto"/>
              </w:rPr>
              <w:t>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年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 xml:space="preserve">     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姓名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资格证书号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贾延伟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widowControl/>
              <w:ind w:firstLine="464" w:firstLine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4"/>
              </w:rPr>
              <w:t>1917000000103995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0"/>
              </w:rPr>
              <w:t>01132660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赵  艳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widowControl/>
              <w:ind w:firstLine="464" w:firstLine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eastAsia="等线"/>
                <w:color w:val="auto"/>
                <w:spacing w:val="-4"/>
                <w:kern w:val="0"/>
                <w:sz w:val="24"/>
                <w:szCs w:val="22"/>
              </w:rPr>
              <w:t>1600000000201154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09E1EA7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eastAsia="等线"/>
                <w:color w:val="auto"/>
                <w:spacing w:val="-4"/>
                <w:kern w:val="0"/>
                <w:sz w:val="24"/>
                <w:szCs w:val="22"/>
              </w:rPr>
              <w:t>021833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赵云峰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0"/>
              </w:rPr>
              <w:t xml:space="preserve">1600000000200809  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6ED52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0"/>
              </w:rPr>
              <w:t>030095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张志辉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4"/>
              </w:rPr>
              <w:t>20211004615000001171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78B7DA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152203</w:t>
            </w:r>
          </w:p>
          <w:p w14:paraId="3332EDC2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06682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李  能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0"/>
              </w:rPr>
              <w:t xml:space="preserve">1500000000301650 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0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12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19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226F117">
            <w:pPr>
              <w:ind w:firstLine="560"/>
              <w:rPr>
                <w:color w:val="auto"/>
              </w:rPr>
            </w:pPr>
            <w:r>
              <w:rPr>
                <w:rFonts w:hint="eastAsia"/>
                <w:color w:val="auto"/>
              </w:rPr>
              <w:t>府谷县聚金邦镁业有限责任公司</w:t>
            </w:r>
            <w:r>
              <w:rPr>
                <w:color w:val="auto"/>
              </w:rPr>
              <w:t>（以下简称</w:t>
            </w:r>
            <w:r>
              <w:rPr>
                <w:rFonts w:hint="eastAsia"/>
                <w:color w:val="auto"/>
              </w:rPr>
              <w:t>“该企业”</w:t>
            </w:r>
            <w:r>
              <w:rPr>
                <w:color w:val="auto"/>
              </w:rPr>
              <w:t>）</w:t>
            </w:r>
            <w:r>
              <w:rPr>
                <w:rFonts w:hint="eastAsia"/>
                <w:color w:val="auto"/>
              </w:rPr>
              <w:t>成立于2004年04月26日，注册资金：12800万元人民币，法定代表人：赵东，住所位于陕西省榆林市府谷县庙沟门镇庙沟门村；统一社会信用代码：91610822MA70317P8A。经营范围：</w:t>
            </w:r>
            <w:r>
              <w:rPr>
                <w:color w:val="auto"/>
              </w:rPr>
              <w:t>金属镁、兰炭、煤焦油、煤气生产销售；本企业生产设备的购进销售及进出口经营（依法须经批准的项目，经相关部门批准后方可开展经营活动）。</w:t>
            </w:r>
          </w:p>
          <w:p w14:paraId="4C7EFBF0">
            <w:pPr>
              <w:ind w:firstLine="56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该企业于2023年3月19日取得《安全生产许可证》，发证机关：陕西省应急管理厅，编号：（陕）WH安许证〔2023〕0219号，许可范围：镁2.5万吨/年，煤焦油2万吨/年，煤气1.35亿m</w:t>
            </w:r>
            <w:r>
              <w:rPr>
                <w:rFonts w:hint="eastAsia"/>
                <w:color w:val="auto"/>
                <w:vertAlign w:val="superscript"/>
              </w:rPr>
              <w:t>3</w:t>
            </w:r>
            <w:r>
              <w:rPr>
                <w:rFonts w:hint="eastAsia"/>
                <w:color w:val="auto"/>
              </w:rPr>
              <w:t>/年，有效日期：2026年03月18日。</w:t>
            </w:r>
          </w:p>
          <w:p w14:paraId="04BA8E28">
            <w:pPr>
              <w:ind w:firstLine="560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该企业</w:t>
            </w:r>
            <w:r>
              <w:rPr>
                <w:color w:val="auto"/>
              </w:rPr>
              <w:t>于</w:t>
            </w:r>
            <w:r>
              <w:rPr>
                <w:rFonts w:hint="eastAsia"/>
                <w:color w:val="auto"/>
              </w:rPr>
              <w:t>2023年2月6日</w:t>
            </w:r>
            <w:r>
              <w:rPr>
                <w:color w:val="auto"/>
              </w:rPr>
              <w:t>取得了应急管理部化学品登记中心核发的《危险化学品登记证》，证书编号：</w:t>
            </w:r>
            <w:r>
              <w:rPr>
                <w:rFonts w:hint="eastAsia"/>
                <w:color w:val="auto"/>
              </w:rPr>
              <w:t>61082300066</w:t>
            </w:r>
            <w:r>
              <w:rPr>
                <w:color w:val="auto"/>
              </w:rPr>
              <w:t>，登记品种：</w:t>
            </w:r>
            <w:r>
              <w:rPr>
                <w:rFonts w:hint="eastAsia"/>
                <w:color w:val="auto"/>
              </w:rPr>
              <w:t>煤气、</w:t>
            </w:r>
            <w:r>
              <w:rPr>
                <w:color w:val="auto"/>
              </w:rPr>
              <w:t>镁、煤焦油等，其中煤气为中间产品，有效期为</w:t>
            </w:r>
            <w:r>
              <w:rPr>
                <w:rFonts w:hint="eastAsia"/>
                <w:color w:val="auto"/>
              </w:rPr>
              <w:t>2023年2月6日</w:t>
            </w:r>
            <w:r>
              <w:rPr>
                <w:color w:val="auto"/>
              </w:rPr>
              <w:t>至</w:t>
            </w:r>
            <w:r>
              <w:rPr>
                <w:rFonts w:hint="eastAsia"/>
                <w:color w:val="auto"/>
              </w:rPr>
              <w:t>2026年2月5日</w:t>
            </w:r>
            <w:r>
              <w:rPr>
                <w:color w:val="auto"/>
              </w:rPr>
              <w:t>。</w:t>
            </w: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52D545A2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  <w:r>
        <w:rPr>
          <w:rFonts w:hint="eastAsia" w:ascii="Times New Roman" w:hAnsi="Times New Roman" w:eastAsia="仿宋_GB2312" w:cs="Times New Roman"/>
          <w:kern w:val="2"/>
          <w:sz w:val="22"/>
          <w:szCs w:val="22"/>
          <w:lang w:val="en-US" w:eastAsia="zh-CN" w:bidi="ar-SA"/>
        </w:rPr>
        <w:t>（项目负责人、项目组成员厂区门口及主要设施前打卡照片）</w:t>
      </w:r>
    </w:p>
    <w:p w14:paraId="274B9DD8">
      <w:pPr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7009fc72572ceea9eba87f83423932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009fc72572ceea9eba87f83423932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7A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9445dee1a6a69820d40b1fe737fbdb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445dee1a6a69820d40b1fe737fbdb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874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950335"/>
            <wp:effectExtent l="0" t="0" r="8890" b="12065"/>
            <wp:docPr id="4" name="图片 4" descr="c35db3718058c04d3a033cfc8f6ff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35db3718058c04d3a033cfc8f6ff7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BD4B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950335"/>
            <wp:effectExtent l="0" t="0" r="8890" b="12065"/>
            <wp:docPr id="5" name="图片 5" descr="c63bc302a8de37bd52150fe69fb6f7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63bc302a8de37bd52150fe69fb6f79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4C65">
      <w:pPr>
        <w:jc w:val="center"/>
        <w:rPr>
          <w:rFonts w:hint="default"/>
          <w:lang w:val="en-US" w:eastAsia="zh-CN"/>
        </w:rPr>
      </w:pPr>
    </w:p>
    <w:p w14:paraId="38A13ABF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019675" cy="7029450"/>
            <wp:effectExtent l="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0625" cy="7058025"/>
            <wp:effectExtent l="0" t="0" r="9525" b="952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7086600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7134225"/>
            <wp:effectExtent l="0" t="0" r="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2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1A72F08"/>
    <w:rsid w:val="03C37305"/>
    <w:rsid w:val="04543719"/>
    <w:rsid w:val="045937F4"/>
    <w:rsid w:val="04664971"/>
    <w:rsid w:val="04714B20"/>
    <w:rsid w:val="04D11406"/>
    <w:rsid w:val="04E23328"/>
    <w:rsid w:val="060934BE"/>
    <w:rsid w:val="065A7F9B"/>
    <w:rsid w:val="06EF6353"/>
    <w:rsid w:val="07D32EB9"/>
    <w:rsid w:val="07E46E00"/>
    <w:rsid w:val="08300409"/>
    <w:rsid w:val="08302FF8"/>
    <w:rsid w:val="08396F17"/>
    <w:rsid w:val="08ED0200"/>
    <w:rsid w:val="096769A3"/>
    <w:rsid w:val="096F1B10"/>
    <w:rsid w:val="0A0E1339"/>
    <w:rsid w:val="0A28551C"/>
    <w:rsid w:val="0BC750FD"/>
    <w:rsid w:val="0C371DD6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5DC65E3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AFA3B2D"/>
    <w:rsid w:val="1B63147C"/>
    <w:rsid w:val="1C4B6410"/>
    <w:rsid w:val="1CB75D66"/>
    <w:rsid w:val="1CD13F56"/>
    <w:rsid w:val="1CD14F1F"/>
    <w:rsid w:val="1F142A61"/>
    <w:rsid w:val="1FAC2BD1"/>
    <w:rsid w:val="214C4107"/>
    <w:rsid w:val="21A13C43"/>
    <w:rsid w:val="2282270A"/>
    <w:rsid w:val="23532900"/>
    <w:rsid w:val="23535D00"/>
    <w:rsid w:val="23B37411"/>
    <w:rsid w:val="24150BCD"/>
    <w:rsid w:val="242E50EF"/>
    <w:rsid w:val="24775815"/>
    <w:rsid w:val="257639F8"/>
    <w:rsid w:val="271635D9"/>
    <w:rsid w:val="27280E94"/>
    <w:rsid w:val="27F61196"/>
    <w:rsid w:val="297A3C20"/>
    <w:rsid w:val="29925FE1"/>
    <w:rsid w:val="29C972C6"/>
    <w:rsid w:val="29FC7E30"/>
    <w:rsid w:val="2BD9110B"/>
    <w:rsid w:val="2C3D5B8F"/>
    <w:rsid w:val="2CF970FD"/>
    <w:rsid w:val="2DDC4BB8"/>
    <w:rsid w:val="2EAE6403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8BA1261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B62D94"/>
    <w:rsid w:val="3FDA2F9E"/>
    <w:rsid w:val="416C231C"/>
    <w:rsid w:val="41C84509"/>
    <w:rsid w:val="42305ED2"/>
    <w:rsid w:val="42355182"/>
    <w:rsid w:val="43120BD6"/>
    <w:rsid w:val="43F50190"/>
    <w:rsid w:val="4432163F"/>
    <w:rsid w:val="45092F9E"/>
    <w:rsid w:val="4546743F"/>
    <w:rsid w:val="45A13141"/>
    <w:rsid w:val="46966FC2"/>
    <w:rsid w:val="47EE36B2"/>
    <w:rsid w:val="481822D3"/>
    <w:rsid w:val="48AF6D87"/>
    <w:rsid w:val="49CE6C17"/>
    <w:rsid w:val="4CDE060B"/>
    <w:rsid w:val="4E144BA8"/>
    <w:rsid w:val="4E3D5914"/>
    <w:rsid w:val="4EC87688"/>
    <w:rsid w:val="515A3854"/>
    <w:rsid w:val="52CC47C0"/>
    <w:rsid w:val="52E07D49"/>
    <w:rsid w:val="5374510A"/>
    <w:rsid w:val="5503044A"/>
    <w:rsid w:val="557B29CC"/>
    <w:rsid w:val="563D2137"/>
    <w:rsid w:val="57301D47"/>
    <w:rsid w:val="573D68AC"/>
    <w:rsid w:val="57487036"/>
    <w:rsid w:val="5762287F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D89238E"/>
    <w:rsid w:val="5DA30A1C"/>
    <w:rsid w:val="5E3F6556"/>
    <w:rsid w:val="5E8C3C37"/>
    <w:rsid w:val="5EBC6D64"/>
    <w:rsid w:val="5F182B4A"/>
    <w:rsid w:val="5F59788B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6DB0DCF"/>
    <w:rsid w:val="770403EE"/>
    <w:rsid w:val="771E190D"/>
    <w:rsid w:val="77832F9B"/>
    <w:rsid w:val="77E51300"/>
    <w:rsid w:val="784004D1"/>
    <w:rsid w:val="78725E9B"/>
    <w:rsid w:val="79302291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6"/>
    <w:qFormat/>
    <w:uiPriority w:val="99"/>
    <w:rPr>
      <w:sz w:val="28"/>
      <w:szCs w:val="28"/>
    </w:rPr>
  </w:style>
  <w:style w:type="paragraph" w:styleId="6">
    <w:name w:val="Body Text 2"/>
    <w:basedOn w:val="1"/>
    <w:qFormat/>
    <w:uiPriority w:val="0"/>
    <w:rPr>
      <w:rFonts w:ascii="楷体_GB2312" w:eastAsia="楷体_GB2312"/>
      <w:sz w:val="28"/>
    </w:rPr>
  </w:style>
  <w:style w:type="paragraph" w:styleId="7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next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Normal (Web)"/>
    <w:basedOn w:val="1"/>
    <w:next w:val="13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3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List"/>
    <w:basedOn w:val="1"/>
    <w:next w:val="1"/>
    <w:qFormat/>
    <w:uiPriority w:val="0"/>
    <w:pPr>
      <w:widowControl w:val="0"/>
      <w:spacing w:line="240" w:lineRule="auto"/>
      <w:ind w:left="200" w:hanging="200" w:hangingChars="200"/>
      <w:jc w:val="both"/>
      <w:textAlignment w:val="auto"/>
    </w:pPr>
    <w:rPr>
      <w:rFonts w:ascii="Times New Roman" w:hAnsi="Times New Roman" w:eastAsia="宋体" w:cs="Times New Roman"/>
      <w:color w:val="auto"/>
      <w:kern w:val="2"/>
      <w:sz w:val="28"/>
      <w:szCs w:val="24"/>
      <w:u w:val="none" w:color="auto"/>
      <w:lang w:val="en-US" w:eastAsia="zh-CN" w:bidi="ar-SA"/>
    </w:rPr>
  </w:style>
  <w:style w:type="paragraph" w:styleId="16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7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8">
    <w:name w:val="Body Text First Indent 2"/>
    <w:basedOn w:val="7"/>
    <w:next w:val="5"/>
    <w:unhideWhenUsed/>
    <w:qFormat/>
    <w:uiPriority w:val="99"/>
    <w:pPr>
      <w:ind w:firstLine="420" w:firstLineChars="200"/>
    </w:pPr>
  </w:style>
  <w:style w:type="paragraph" w:customStyle="1" w:styleId="21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2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3">
    <w:name w:val="Default"/>
    <w:next w:val="18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4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5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6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7">
    <w:name w:val="批注框文本 字符"/>
    <w:basedOn w:val="20"/>
    <w:link w:val="10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8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0">
    <w:name w:val="表格居中"/>
    <w:basedOn w:val="31"/>
    <w:qFormat/>
    <w:uiPriority w:val="0"/>
    <w:pPr>
      <w:jc w:val="center"/>
    </w:pPr>
  </w:style>
  <w:style w:type="paragraph" w:customStyle="1" w:styleId="31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8</Pages>
  <Words>519</Words>
  <Characters>708</Characters>
  <Lines>74</Lines>
  <Paragraphs>21</Paragraphs>
  <TotalTime>34</TotalTime>
  <ScaleCrop>false</ScaleCrop>
  <LinksUpToDate>false</LinksUpToDate>
  <CharactersWithSpaces>720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SOUTHLEE</cp:lastModifiedBy>
  <dcterms:modified xsi:type="dcterms:W3CDTF">2026-04-15T02:42:46Z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FAD72477549F48ED9F0CCB0AE8331C3C_13</vt:lpwstr>
  </property>
  <property fmtid="{D5CDD505-2E9C-101B-9397-08002B2CF9AE}" pid="4" name="KSOTemplateDocerSaveRecord">
    <vt:lpwstr>eyJoZGlkIjoiZGRiMmVjMTM5NjYxMjIyOGRkOTU0YTI0YTJiZGY0YTMiLCJ1c2VySWQiOiIzMTc4NDk5OTMifQ==</vt:lpwstr>
  </property>
</Properties>
</file>