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宋体"/>
          <w:kern w:val="0"/>
          <w:sz w:val="28"/>
          <w:szCs w:val="28"/>
          <w:shd w:val="clear" w:color="auto" w:fill="FFFFFF"/>
          <w:lang w:eastAsia="zh-CN"/>
        </w:rPr>
      </w:pP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8"/>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538"/>
        <w:gridCol w:w="1512"/>
        <w:gridCol w:w="5120"/>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3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691"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吉安市钢铁有限责任公司电弧炉节能环保升级易地改造项目安全设施验收评价报告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3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691"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7</w:t>
            </w:r>
            <w:r>
              <w:rPr>
                <w:rFonts w:hint="eastAsia" w:ascii="宋体" w:hAnsi="宋体" w:eastAsia="宋体" w:cs="宋体"/>
                <w:sz w:val="24"/>
                <w:szCs w:val="24"/>
              </w:rPr>
              <w:t>月</w:t>
            </w:r>
            <w:r>
              <w:rPr>
                <w:rFonts w:hint="eastAsia" w:ascii="宋体" w:hAnsi="宋体" w:cs="宋体"/>
                <w:sz w:val="24"/>
                <w:szCs w:val="24"/>
                <w:lang w:val="en-US" w:eastAsia="zh-CN"/>
              </w:rPr>
              <w:t>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38"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51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12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05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538"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5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lang w:val="en-US" w:eastAsia="zh-CN"/>
              </w:rPr>
              <w:t>谢胜军</w:t>
            </w:r>
          </w:p>
        </w:tc>
        <w:tc>
          <w:tcPr>
            <w:tcW w:w="512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lang w:val="en-US" w:eastAsia="zh-CN"/>
              </w:rPr>
              <w:t>1600000000200723</w:t>
            </w:r>
          </w:p>
        </w:tc>
        <w:tc>
          <w:tcPr>
            <w:tcW w:w="2059"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031761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538"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5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lang w:val="en-US" w:eastAsia="zh-CN"/>
              </w:rPr>
              <w:t>黎财荣</w:t>
            </w:r>
          </w:p>
        </w:tc>
        <w:tc>
          <w:tcPr>
            <w:tcW w:w="512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lang w:val="en-US" w:eastAsia="zh-CN"/>
              </w:rPr>
              <w:t>0800000000204012</w:t>
            </w:r>
          </w:p>
        </w:tc>
        <w:tc>
          <w:tcPr>
            <w:tcW w:w="2059"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38"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5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lang w:val="en-US" w:eastAsia="zh-CN"/>
              </w:rPr>
              <w:t>陈武斌</w:t>
            </w:r>
          </w:p>
        </w:tc>
        <w:tc>
          <w:tcPr>
            <w:tcW w:w="512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lang w:val="en-US" w:eastAsia="zh-CN"/>
              </w:rPr>
              <w:t>1100000000300371</w:t>
            </w:r>
          </w:p>
        </w:tc>
        <w:tc>
          <w:tcPr>
            <w:tcW w:w="2059"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38"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5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rPr>
              <w:t>刘云红</w:t>
            </w:r>
          </w:p>
        </w:tc>
        <w:tc>
          <w:tcPr>
            <w:tcW w:w="512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rPr>
              <w:t>1800000000200682</w:t>
            </w:r>
          </w:p>
        </w:tc>
        <w:tc>
          <w:tcPr>
            <w:tcW w:w="2059"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rPr>
              <w:t>024118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38"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5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cs="Times New Roman"/>
                <w:sz w:val="24"/>
                <w:lang w:val="en-US" w:eastAsia="zh-CN"/>
              </w:rPr>
              <w:t>朱长文</w:t>
            </w:r>
          </w:p>
        </w:tc>
        <w:tc>
          <w:tcPr>
            <w:tcW w:w="512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rPr>
              <w:t>S011037000110192001873</w:t>
            </w:r>
          </w:p>
        </w:tc>
        <w:tc>
          <w:tcPr>
            <w:tcW w:w="2059"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rPr>
              <w:t>038840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3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691"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545" w:hRule="atLeast"/>
          <w:jc w:val="center"/>
        </w:trPr>
        <w:tc>
          <w:tcPr>
            <w:tcW w:w="53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691"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s="Times New Roman"/>
                <w:kern w:val="2"/>
                <w:sz w:val="24"/>
                <w:szCs w:val="24"/>
                <w:lang w:val="en-US" w:eastAsia="zh-CN" w:bidi="ar-SA"/>
              </w:rPr>
            </w:pPr>
            <w:r>
              <w:rPr>
                <w:rFonts w:hint="default" w:ascii="Times New Roman" w:hAnsi="Times New Roman" w:cs="Times New Roman"/>
                <w:sz w:val="24"/>
                <w:lang w:val="en-US" w:eastAsia="zh-CN"/>
              </w:rPr>
              <w:t>谢胜军</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6</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580" w:hRule="atLeast"/>
          <w:jc w:val="center"/>
        </w:trPr>
        <w:tc>
          <w:tcPr>
            <w:tcW w:w="538"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691"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default" w:ascii="Times New Roman" w:hAnsi="Times New Roman" w:cs="Times New Roman"/>
                <w:sz w:val="24"/>
                <w:lang w:val="en-US" w:eastAsia="zh-CN"/>
              </w:rPr>
              <w:t>谢胜军</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6</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27</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958" w:hRule="atLeast"/>
          <w:jc w:val="center"/>
        </w:trPr>
        <w:tc>
          <w:tcPr>
            <w:tcW w:w="53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8691" w:type="dxa"/>
            <w:gridSpan w:val="3"/>
            <w:tcBorders>
              <w:tl2br w:val="nil"/>
              <w:tr2bl w:val="nil"/>
            </w:tcBorders>
            <w:shd w:val="clear" w:color="auto" w:fill="FFFFFF"/>
            <w:vAlign w:val="top"/>
          </w:tcPr>
          <w:p>
            <w:pPr>
              <w:keepNext w:val="0"/>
              <w:keepLines w:val="0"/>
              <w:pageBreakBefore w:val="0"/>
              <w:kinsoku/>
              <w:wordWrap/>
              <w:overflowPunct/>
              <w:topLinePunct w:val="0"/>
              <w:autoSpaceDE/>
              <w:autoSpaceDN/>
              <w:bidi w:val="0"/>
              <w:adjustRightInd/>
              <w:snapToGrid/>
              <w:spacing w:line="360" w:lineRule="exact"/>
              <w:ind w:firstLine="561"/>
              <w:textAlignment w:val="auto"/>
              <w:rPr>
                <w:rFonts w:hint="eastAsia"/>
              </w:rPr>
            </w:pPr>
            <w:r>
              <w:rPr>
                <w:rFonts w:hint="eastAsia"/>
              </w:rPr>
              <w:t>2018年6月2日桂鑫钢铁集团有限公司对原吉安市钢铁有限责任公司进行了重组。桂鑫钢铁集团有限公司成立于1993年，现已发展成集钢铁、地产、港口、金融和贸易等行业为主，跨地域、跨行业、多元化、复合型的大型民营实体集团企业，集团总资产逾100亿元。桂鑫钢铁集团是生产各类建材用钢的专业厂家，主要经营混凝土用热轧带肋钢筋、热轧光圆钢筋、盘圆、铁合金生产和销售，产品主要为：Ф6-10mm的HPB300、Ф6-40的HRB400、HRB500各种规格建筑用钢系列。“桂鑫”牌钢筋产品广泛应用在市政工程、大型房地产开发、国家、省重点工程及高速公路上，并为中国交通集团的多个项目的指定品牌，产品源源不断发往长江流域、华东、华南、西南等地，在全国钢铁市场享有盛誉，销量多年稳居两广、安徽等地钢铁市场前茅。</w:t>
            </w:r>
          </w:p>
          <w:p>
            <w:pPr>
              <w:keepNext w:val="0"/>
              <w:keepLines w:val="0"/>
              <w:pageBreakBefore w:val="0"/>
              <w:kinsoku/>
              <w:wordWrap/>
              <w:overflowPunct/>
              <w:topLinePunct w:val="0"/>
              <w:autoSpaceDE/>
              <w:autoSpaceDN/>
              <w:bidi w:val="0"/>
              <w:adjustRightInd/>
              <w:snapToGrid/>
              <w:spacing w:line="360" w:lineRule="exact"/>
              <w:ind w:firstLine="561"/>
              <w:textAlignment w:val="auto"/>
              <w:rPr>
                <w:rFonts w:hint="eastAsia"/>
                <w:lang w:val="en-US" w:eastAsia="zh-CN"/>
              </w:rPr>
            </w:pPr>
            <w:r>
              <w:rPr>
                <w:rFonts w:hint="eastAsia"/>
              </w:rPr>
              <w:t>原吉安市钢铁有限责任公司创建于2003年，位于井冈山经济开发区庐陵大道129号，是吉安市重点招商引资企业</w:t>
            </w:r>
            <w:r>
              <w:t>。</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rPr>
            </w:pP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rPr>
            </w:pPr>
            <w:r>
              <w:rPr>
                <w:rFonts w:hint="eastAsia"/>
              </w:rPr>
              <w:t>站址及规模、周边环境</w:t>
            </w:r>
          </w:p>
          <w:p>
            <w:pPr>
              <w:pStyle w:val="16"/>
              <w:snapToGrid w:val="0"/>
              <w:spacing w:after="0" w:line="240" w:lineRule="auto"/>
              <w:ind w:left="0" w:leftChars="0" w:firstLine="0" w:firstLineChars="0"/>
              <w:jc w:val="left"/>
              <w:rPr>
                <w:rFonts w:hint="eastAsia"/>
                <w:lang w:val="en-US" w:eastAsia="zh-CN"/>
              </w:rPr>
            </w:pPr>
            <w:r>
              <w:rPr>
                <w:rFonts w:hint="eastAsia"/>
              </w:rPr>
              <w:t>1</w:t>
            </w:r>
            <w:r>
              <w:rPr>
                <w:rFonts w:hint="eastAsia"/>
                <w:lang w:val="en-US" w:eastAsia="zh-CN"/>
              </w:rPr>
              <w:t>）周边环境</w:t>
            </w:r>
          </w:p>
          <w:p>
            <w:pPr>
              <w:pStyle w:val="15"/>
              <w:widowControl w:val="0"/>
              <w:overflowPunct w:val="0"/>
              <w:snapToGrid w:val="0"/>
              <w:spacing w:before="0" w:beforeAutospacing="0" w:after="0" w:afterAutospacing="0" w:line="240" w:lineRule="auto"/>
              <w:ind w:firstLine="480" w:firstLineChars="200"/>
              <w:jc w:val="both"/>
              <w:rPr>
                <w:rFonts w:hint="eastAsia"/>
                <w:lang w:val="en-US" w:eastAsia="zh-CN"/>
              </w:rPr>
            </w:pPr>
            <w:r>
              <w:rPr>
                <w:rFonts w:hint="eastAsia"/>
                <w:lang w:val="en-US" w:eastAsia="zh-CN"/>
              </w:rPr>
              <w:t>项目位于江西省井冈山经济技术开发区。</w:t>
            </w:r>
          </w:p>
          <w:p>
            <w:pPr>
              <w:pStyle w:val="15"/>
              <w:widowControl w:val="0"/>
              <w:overflowPunct w:val="0"/>
              <w:snapToGrid w:val="0"/>
              <w:spacing w:before="0" w:beforeAutospacing="0" w:after="0" w:afterAutospacing="0" w:line="240" w:lineRule="auto"/>
              <w:ind w:firstLine="480" w:firstLineChars="200"/>
              <w:jc w:val="both"/>
              <w:rPr>
                <w:rFonts w:hint="eastAsia"/>
                <w:lang w:val="en-US" w:eastAsia="zh-CN"/>
              </w:rPr>
            </w:pPr>
            <w:r>
              <w:rPr>
                <w:rFonts w:hint="eastAsia"/>
                <w:lang w:val="en-US" w:eastAsia="zh-CN"/>
              </w:rPr>
              <w:t>井冈山经济技术开发区位于江西省中西部，赣江中游。位于北纬25°58′32〞～27°57′50〞，东经113°48′～115°56′之间，南北长218km，东西宽208km，国土总面积25283km2。东接抚州市乐安县和赣州市宁都、兴国县；南邻赣州市赣县、上犹县、南康市；西连湖南省桂东、炎陵、茶陵县和江西省萍乡市莲花县；北靠萍乡市芦溪县和宜春市袁州区、樟树市、丰城市及新余市渝水区、分宜县。距省会南昌公路里程为219km，首都北京铁路里程为1805.6km。</w:t>
            </w:r>
          </w:p>
          <w:p>
            <w:pPr>
              <w:pStyle w:val="15"/>
              <w:widowControl w:val="0"/>
              <w:overflowPunct w:val="0"/>
              <w:snapToGrid w:val="0"/>
              <w:spacing w:before="0" w:beforeAutospacing="0" w:after="0" w:afterAutospacing="0" w:line="240" w:lineRule="auto"/>
              <w:ind w:firstLine="480" w:firstLineChars="200"/>
              <w:jc w:val="both"/>
              <w:rPr>
                <w:rFonts w:hint="eastAsia"/>
                <w:lang w:val="en-US" w:eastAsia="zh-CN"/>
              </w:rPr>
            </w:pPr>
          </w:p>
          <w:p>
            <w:pPr>
              <w:tabs>
                <w:tab w:val="left" w:pos="1822"/>
              </w:tabs>
              <w:bidi w:val="0"/>
              <w:jc w:val="left"/>
              <w:rPr>
                <w:rFonts w:hint="eastAsia"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2976" w:hRule="atLeast"/>
          <w:jc w:val="center"/>
        </w:trPr>
        <w:tc>
          <w:tcPr>
            <w:tcW w:w="538"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lang w:val="en-US" w:eastAsia="zh-CN"/>
              </w:rPr>
              <w:t>工艺流程</w:t>
            </w:r>
          </w:p>
        </w:tc>
        <w:tc>
          <w:tcPr>
            <w:tcW w:w="8691" w:type="dxa"/>
            <w:gridSpan w:val="3"/>
            <w:tcBorders>
              <w:tl2br w:val="nil"/>
              <w:tr2bl w:val="nil"/>
            </w:tcBorders>
            <w:shd w:val="clear" w:color="auto" w:fill="FFFFFF"/>
            <w:vAlign w:val="top"/>
          </w:tcPr>
          <w:p>
            <w:pPr>
              <w:pStyle w:val="6"/>
              <w:ind w:firstLine="560"/>
              <w:rPr>
                <w:rFonts w:hint="eastAsia" w:ascii="Times New Roman" w:hAnsi="Times New Roman" w:eastAsia="宋体" w:cs="Times New Roman"/>
                <w:kern w:val="2"/>
                <w:sz w:val="28"/>
                <w:szCs w:val="28"/>
                <w:lang w:val="en-US" w:eastAsia="zh-CN" w:bidi="ar-SA"/>
              </w:rPr>
            </w:pPr>
            <w:r>
              <w:rPr>
                <w:rFonts w:hint="eastAsia" w:ascii="宋体" w:hAnsi="宋体" w:eastAsia="宋体" w:cs="宋体"/>
                <w:b/>
                <w:bCs/>
                <w:color w:val="000000" w:themeColor="text1"/>
                <w:sz w:val="24"/>
                <w14:textFill>
                  <w14:solidFill>
                    <w14:schemeClr w14:val="tx1"/>
                  </w14:solidFill>
                </w14:textFill>
              </w:rPr>
              <w:t>废钢原料预处理工艺流程图</w:t>
            </w:r>
            <w:r>
              <w:rPr>
                <w:rFonts w:hint="eastAsia" w:ascii="宋体" w:hAnsi="宋体" w:eastAsia="宋体" w:cs="宋体"/>
                <w:b/>
                <w:bCs/>
                <w:color w:val="000000" w:themeColor="text1"/>
                <w:sz w:val="24"/>
                <w:lang w:val="en-US" w:eastAsia="zh-CN"/>
                <w14:textFill>
                  <w14:solidFill>
                    <w14:schemeClr w14:val="tx1"/>
                  </w14:solidFill>
                </w14:textFill>
              </w:rPr>
              <w:t>：</w:t>
            </w:r>
          </w:p>
          <w:p>
            <w:pPr>
              <w:pStyle w:val="6"/>
              <w:ind w:firstLine="560"/>
              <w:rPr>
                <w:rFonts w:eastAsia="宋体" w:cs="Times New Roman"/>
                <w:color w:val="000000" w:themeColor="text1"/>
                <w:sz w:val="24"/>
                <w:szCs w:val="24"/>
                <w14:textFill>
                  <w14:solidFill>
                    <w14:schemeClr w14:val="tx1"/>
                  </w14:solidFill>
                </w14:textFill>
              </w:rPr>
            </w:pPr>
            <w:r>
              <w:rPr>
                <w:rFonts w:eastAsia="宋体" w:cs="Times New Roman"/>
                <w:color w:val="000000" w:themeColor="text1"/>
                <w:sz w:val="24"/>
                <w:szCs w:val="24"/>
                <w14:textFill>
                  <w14:solidFill>
                    <w14:schemeClr w14:val="tx1"/>
                  </w14:solidFill>
                </w14:textFill>
              </w:rPr>
              <w:drawing>
                <wp:inline distT="0" distB="0" distL="114300" distR="114300">
                  <wp:extent cx="4133850" cy="2792095"/>
                  <wp:effectExtent l="0" t="0" r="0" b="8255"/>
                  <wp:docPr id="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
                          <pic:cNvPicPr>
                            <a:picLocks noChangeAspect="1"/>
                          </pic:cNvPicPr>
                        </pic:nvPicPr>
                        <pic:blipFill>
                          <a:blip r:embed="rId4" cstate="print"/>
                          <a:stretch>
                            <a:fillRect/>
                          </a:stretch>
                        </pic:blipFill>
                        <pic:spPr>
                          <a:xfrm>
                            <a:off x="0" y="0"/>
                            <a:ext cx="4133850" cy="2792095"/>
                          </a:xfrm>
                          <a:prstGeom prst="rect">
                            <a:avLst/>
                          </a:prstGeom>
                          <a:noFill/>
                          <a:ln>
                            <a:noFill/>
                          </a:ln>
                        </pic:spPr>
                      </pic:pic>
                    </a:graphicData>
                  </a:graphic>
                </wp:inline>
              </w:drawing>
            </w:r>
          </w:p>
          <w:p>
            <w:pPr>
              <w:pStyle w:val="6"/>
              <w:ind w:firstLine="560"/>
              <w:rPr>
                <w:rFonts w:hint="eastAsia" w:ascii="宋体" w:hAnsi="宋体" w:eastAsia="宋体" w:cs="宋体"/>
                <w:b/>
                <w:bCs/>
                <w:color w:val="000000" w:themeColor="text1"/>
                <w:sz w:val="24"/>
                <w:lang w:eastAsia="zh-CN"/>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炼钢工艺流程图</w:t>
            </w:r>
            <w:r>
              <w:rPr>
                <w:rFonts w:hint="eastAsia" w:ascii="宋体" w:hAnsi="宋体" w:eastAsia="宋体" w:cs="宋体"/>
                <w:b/>
                <w:bCs/>
                <w:color w:val="000000" w:themeColor="text1"/>
                <w:sz w:val="24"/>
                <w:lang w:eastAsia="zh-CN"/>
                <w14:textFill>
                  <w14:solidFill>
                    <w14:schemeClr w14:val="tx1"/>
                  </w14:solidFill>
                </w14:textFill>
              </w:rPr>
              <w:t>：</w:t>
            </w:r>
          </w:p>
          <w:p>
            <w:pPr>
              <w:pStyle w:val="6"/>
              <w:ind w:firstLine="560"/>
              <w:rPr>
                <w:rFonts w:hint="eastAsia" w:ascii="宋体" w:hAnsi="宋体" w:eastAsia="宋体" w:cs="宋体"/>
                <w:b/>
                <w:bCs/>
                <w:color w:val="000000" w:themeColor="text1"/>
                <w:sz w:val="24"/>
                <w:lang w:val="en-US" w:eastAsia="zh-CN"/>
                <w14:textFill>
                  <w14:solidFill>
                    <w14:schemeClr w14:val="tx1"/>
                  </w14:solidFill>
                </w14:textFill>
              </w:rPr>
            </w:pPr>
            <w:r>
              <w:rPr>
                <w:rFonts w:hint="eastAsia"/>
                <w:b/>
                <w:bCs/>
                <w:color w:val="000000" w:themeColor="text1"/>
                <w14:textFill>
                  <w14:solidFill>
                    <w14:schemeClr w14:val="tx1"/>
                  </w14:solidFill>
                </w14:textFill>
              </w:rPr>
              <w:drawing>
                <wp:anchor distT="0" distB="0" distL="114300" distR="114300" simplePos="0" relativeHeight="251661312" behindDoc="0" locked="0" layoutInCell="1" allowOverlap="1">
                  <wp:simplePos x="0" y="0"/>
                  <wp:positionH relativeFrom="column">
                    <wp:posOffset>308610</wp:posOffset>
                  </wp:positionH>
                  <wp:positionV relativeFrom="paragraph">
                    <wp:posOffset>389890</wp:posOffset>
                  </wp:positionV>
                  <wp:extent cx="4288155" cy="3346450"/>
                  <wp:effectExtent l="0" t="0" r="17145" b="635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288155" cy="33464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2976" w:hRule="atLeast"/>
          <w:jc w:val="center"/>
        </w:trPr>
        <w:tc>
          <w:tcPr>
            <w:tcW w:w="538" w:type="dxa"/>
            <w:tcBorders>
              <w:tl2br w:val="nil"/>
              <w:tr2bl w:val="nil"/>
            </w:tcBorders>
            <w:shd w:val="clear" w:color="auto" w:fill="FFFFFF"/>
            <w:vAlign w:val="center"/>
          </w:tcPr>
          <w:p>
            <w:pPr>
              <w:widowControl/>
              <w:spacing w:after="150"/>
              <w:jc w:val="center"/>
              <w:rPr>
                <w:rFonts w:hint="eastAsia"/>
                <w:lang w:val="en-US" w:eastAsia="zh-CN"/>
              </w:rPr>
            </w:pPr>
            <w:r>
              <w:rPr>
                <w:rFonts w:hint="eastAsia"/>
                <w:lang w:val="en-US" w:eastAsia="zh-CN"/>
              </w:rPr>
              <w:t>工艺流程</w:t>
            </w:r>
          </w:p>
        </w:tc>
        <w:tc>
          <w:tcPr>
            <w:tcW w:w="8691" w:type="dxa"/>
            <w:gridSpan w:val="3"/>
            <w:tcBorders>
              <w:tl2br w:val="nil"/>
              <w:tr2bl w:val="nil"/>
            </w:tcBorders>
            <w:shd w:val="clear" w:color="auto" w:fill="FFFFFF"/>
            <w:vAlign w:val="top"/>
          </w:tcPr>
          <w:p>
            <w:pPr>
              <w:pStyle w:val="6"/>
              <w:ind w:left="0" w:leftChars="0" w:firstLine="241" w:firstLineChars="100"/>
              <w:rPr>
                <w:rFonts w:hint="eastAsia" w:ascii="宋体" w:hAnsi="宋体" w:eastAsia="宋体" w:cs="宋体"/>
                <w:b/>
                <w:bCs/>
                <w:color w:val="000000" w:themeColor="text1"/>
                <w:kern w:val="2"/>
                <w:sz w:val="24"/>
                <w:szCs w:val="28"/>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8"/>
                <w:lang w:val="en-US" w:eastAsia="zh-CN" w:bidi="ar-SA"/>
                <w14:textFill>
                  <w14:solidFill>
                    <w14:schemeClr w14:val="tx1"/>
                  </w14:solidFill>
                </w14:textFill>
              </w:rPr>
              <w:t>轧钢车间生产线工艺流程：</w:t>
            </w:r>
          </w:p>
          <w:p>
            <w:pPr>
              <w:pStyle w:val="6"/>
              <w:rPr>
                <w:rFonts w:hint="eastAsia"/>
                <w:color w:val="000000" w:themeColor="text1"/>
                <w:lang w:eastAsia="zh-CN"/>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drawing>
                <wp:anchor distT="0" distB="0" distL="114300" distR="114300" simplePos="0" relativeHeight="251660288" behindDoc="0" locked="0" layoutInCell="1" allowOverlap="1">
                  <wp:simplePos x="0" y="0"/>
                  <wp:positionH relativeFrom="page">
                    <wp:posOffset>508635</wp:posOffset>
                  </wp:positionH>
                  <wp:positionV relativeFrom="page">
                    <wp:posOffset>370205</wp:posOffset>
                  </wp:positionV>
                  <wp:extent cx="4325620" cy="6440805"/>
                  <wp:effectExtent l="0" t="0" r="17780" b="17145"/>
                  <wp:wrapTopAndBottom/>
                  <wp:docPr id="2" name="_x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0"/>
                          <pic:cNvPicPr>
                            <a:picLocks noChangeAspect="1"/>
                          </pic:cNvPicPr>
                        </pic:nvPicPr>
                        <pic:blipFill>
                          <a:blip r:embed="rId6"/>
                          <a:srcRect l="4866" t="3395" r="4947" b="2641"/>
                          <a:stretch>
                            <a:fillRect/>
                          </a:stretch>
                        </pic:blipFill>
                        <pic:spPr>
                          <a:xfrm>
                            <a:off x="0" y="0"/>
                            <a:ext cx="4325620" cy="64408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1185" w:hRule="atLeast"/>
          <w:jc w:val="center"/>
        </w:trPr>
        <w:tc>
          <w:tcPr>
            <w:tcW w:w="538" w:type="dxa"/>
            <w:tcBorders>
              <w:tl2br w:val="nil"/>
              <w:tr2bl w:val="nil"/>
            </w:tcBorders>
            <w:shd w:val="clear" w:color="auto" w:fill="FFFFFF"/>
            <w:vAlign w:val="center"/>
          </w:tcPr>
          <w:p>
            <w:pPr>
              <w:widowControl/>
              <w:spacing w:after="150"/>
              <w:jc w:val="center"/>
              <w:rPr>
                <w:rFonts w:hint="eastAsia"/>
                <w:lang w:val="en-US" w:eastAsia="zh-CN"/>
              </w:rPr>
            </w:pPr>
            <w:r>
              <w:rPr>
                <w:rFonts w:hint="eastAsia"/>
                <w:lang w:val="en-US" w:eastAsia="zh-CN"/>
              </w:rPr>
              <w:t>工艺流程</w:t>
            </w:r>
          </w:p>
        </w:tc>
        <w:tc>
          <w:tcPr>
            <w:tcW w:w="8691" w:type="dxa"/>
            <w:gridSpan w:val="3"/>
            <w:tcBorders>
              <w:tl2br w:val="nil"/>
              <w:tr2bl w:val="nil"/>
            </w:tcBorders>
            <w:shd w:val="clear" w:color="auto" w:fill="FFFFFF"/>
            <w:vAlign w:val="top"/>
          </w:tcPr>
          <w:p>
            <w:pPr>
              <w:tabs>
                <w:tab w:val="left" w:pos="1822"/>
              </w:tabs>
              <w:bidi w:val="0"/>
              <w:jc w:val="left"/>
              <w:rPr>
                <w:rFonts w:hint="eastAsia" w:ascii="Times New Roman" w:hAnsi="Times New Roman" w:eastAsia="宋体" w:cs="Times New Roman"/>
                <w:kern w:val="2"/>
                <w:sz w:val="28"/>
                <w:szCs w:val="28"/>
                <w:lang w:val="en-US" w:eastAsia="zh-CN" w:bidi="ar-SA"/>
              </w:rPr>
            </w:pPr>
            <w:r>
              <w:rPr>
                <w:rFonts w:hint="eastAsia" w:ascii="宋体" w:hAnsi="宋体" w:eastAsia="宋体" w:cs="宋体"/>
                <w:b/>
                <w:bCs/>
                <w:color w:val="000000" w:themeColor="text1"/>
                <w:kern w:val="0"/>
                <w:sz w:val="24"/>
                <w:szCs w:val="20"/>
                <w:lang w:val="en-US" w:eastAsia="zh-CN" w:bidi="ar-SA"/>
                <w14:textFill>
                  <w14:solidFill>
                    <w14:schemeClr w14:val="tx1"/>
                  </w14:solidFill>
                </w14:textFill>
              </w:rPr>
              <w:t>钢渣</w:t>
            </w:r>
            <w:r>
              <w:rPr>
                <w:rFonts w:hint="eastAsia" w:ascii="宋体" w:hAnsi="宋体" w:eastAsia="宋体" w:cs="宋体"/>
                <w:b/>
                <w:bCs/>
                <w:color w:val="000000" w:themeColor="text1"/>
                <w:kern w:val="0"/>
                <w:sz w:val="24"/>
                <w:szCs w:val="20"/>
                <w:lang w:val="en-US" w:eastAsia="zh-CN" w:bidi="ar-SA"/>
                <w14:textFill>
                  <w14:solidFill>
                    <w14:schemeClr w14:val="tx1"/>
                  </w14:solidFill>
                </w14:textFill>
              </w:rPr>
              <w:t>处理生产线工艺流程</w:t>
            </w:r>
            <w:r>
              <w:rPr>
                <w:rFonts w:hint="eastAsia" w:ascii="Times New Roman" w:hAnsi="Times New Roman" w:eastAsia="宋体" w:cs="Times New Roman"/>
                <w:kern w:val="2"/>
                <w:sz w:val="28"/>
                <w:szCs w:val="28"/>
                <w:lang w:val="en-US" w:eastAsia="zh-CN" w:bidi="ar-SA"/>
              </w:rPr>
              <w:t>：</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891405" cy="2803525"/>
                  <wp:effectExtent l="0" t="0" r="4445" b="1587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7" cstate="print"/>
                          <a:stretch>
                            <a:fillRect/>
                          </a:stretch>
                        </pic:blipFill>
                        <pic:spPr>
                          <a:xfrm>
                            <a:off x="0" y="0"/>
                            <a:ext cx="4891405" cy="2803525"/>
                          </a:xfrm>
                          <a:prstGeom prst="rect">
                            <a:avLst/>
                          </a:prstGeom>
                        </pic:spPr>
                      </pic:pic>
                    </a:graphicData>
                  </a:graphic>
                </wp:inline>
              </w:drawing>
            </w:r>
          </w:p>
          <w:p>
            <w:pPr>
              <w:pStyle w:val="6"/>
              <w:rPr>
                <w:rFonts w:hint="eastAsia" w:ascii="宋体" w:hAnsi="宋体" w:eastAsia="宋体" w:cs="宋体"/>
                <w:b/>
                <w:bCs/>
                <w:color w:val="000000" w:themeColor="text1"/>
                <w:kern w:val="0"/>
                <w:sz w:val="24"/>
                <w:szCs w:val="20"/>
                <w:lang w:val="en-US" w:eastAsia="zh-CN" w:bidi="ar-SA"/>
                <w14:textFill>
                  <w14:solidFill>
                    <w14:schemeClr w14:val="tx1"/>
                  </w14:solidFill>
                </w14:textFill>
              </w:rPr>
            </w:pPr>
            <w:r>
              <w:rPr>
                <w:rFonts w:hint="eastAsia" w:ascii="宋体" w:hAnsi="宋体" w:eastAsia="宋体" w:cs="宋体"/>
                <w:b/>
                <w:bCs/>
                <w:color w:val="000000" w:themeColor="text1"/>
                <w:kern w:val="0"/>
                <w:sz w:val="24"/>
                <w:szCs w:val="20"/>
                <w:lang w:val="en-US" w:eastAsia="zh-CN" w:bidi="ar-SA"/>
                <w14:textFill>
                  <w14:solidFill>
                    <w14:schemeClr w14:val="tx1"/>
                  </w14:solidFill>
                </w14:textFill>
              </w:rPr>
              <w:t>空分站工艺流程：</w:t>
            </w:r>
          </w:p>
          <w:p>
            <w:pPr>
              <w:pStyle w:val="6"/>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drawing>
                <wp:anchor distT="0" distB="0" distL="0" distR="0" simplePos="0" relativeHeight="251662336" behindDoc="0" locked="0" layoutInCell="1" allowOverlap="1">
                  <wp:simplePos x="0" y="0"/>
                  <wp:positionH relativeFrom="column">
                    <wp:posOffset>735965</wp:posOffset>
                  </wp:positionH>
                  <wp:positionV relativeFrom="paragraph">
                    <wp:posOffset>128270</wp:posOffset>
                  </wp:positionV>
                  <wp:extent cx="3587750" cy="4881245"/>
                  <wp:effectExtent l="0" t="0" r="12700" b="14605"/>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8" cstate="print"/>
                          <a:srcRect t="1480"/>
                          <a:stretch>
                            <a:fillRect/>
                          </a:stretch>
                        </pic:blipFill>
                        <pic:spPr>
                          <a:xfrm>
                            <a:off x="0" y="0"/>
                            <a:ext cx="3587750" cy="4881245"/>
                          </a:xfrm>
                          <a:prstGeom prst="rect">
                            <a:avLst/>
                          </a:prstGeom>
                          <a:noFill/>
                          <a:ln>
                            <a:noFill/>
                          </a:ln>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ind w:firstLine="262" w:firstLineChars="0"/>
              <w:jc w:val="left"/>
              <w:rPr>
                <w:rFonts w:hint="eastAsia"/>
                <w:lang w:val="en-US" w:eastAsia="zh-CN"/>
              </w:rPr>
            </w:pPr>
          </w:p>
          <w:p>
            <w:pPr>
              <w:pStyle w:val="6"/>
              <w:rPr>
                <w:rFonts w:hint="eastAsia" w:ascii="宋体" w:hAnsi="宋体" w:eastAsia="宋体" w:cs="宋体"/>
                <w:b/>
                <w:bCs/>
                <w:color w:val="000000" w:themeColor="text1"/>
                <w:kern w:val="0"/>
                <w:sz w:val="24"/>
                <w:szCs w:val="20"/>
                <w:lang w:val="en-US" w:eastAsia="zh-CN" w:bidi="ar-SA"/>
                <w14:textFill>
                  <w14:solidFill>
                    <w14:schemeClr w14:val="tx1"/>
                  </w14:solidFill>
                </w14:textFill>
              </w:rPr>
            </w:pPr>
            <w:r>
              <w:rPr>
                <w:rFonts w:hint="eastAsia" w:ascii="宋体" w:hAnsi="宋体" w:eastAsia="宋体" w:cs="宋体"/>
                <w:b/>
                <w:bCs/>
                <w:color w:val="000000" w:themeColor="text1"/>
                <w:kern w:val="0"/>
                <w:sz w:val="24"/>
                <w:szCs w:val="20"/>
                <w:lang w:val="en-US" w:eastAsia="zh-CN" w:bidi="ar-SA"/>
                <w14:textFill>
                  <w14:solidFill>
                    <w14:schemeClr w14:val="tx1"/>
                  </w14:solidFill>
                </w14:textFill>
              </w:rPr>
              <w:t>余热回收工艺流程：</w:t>
            </w:r>
          </w:p>
          <w:p>
            <w:pPr>
              <w:pStyle w:val="6"/>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厂区生产线产生的饱和蒸汽，通过管网送至余热发电车间进入汽水分离器，在脱除部分凝水后的饱和蒸汽进入凝汽式汽轮机，推动汽轮机做功发电。做功后的乏汽进入凝汽器内被冷凝成凝结水，通过凝结水泵升压后送出汽机房，通过管网送至原生产线除氧水箱，再进入余热锅炉，从而形成一个完整的热力循环系统。</w:t>
            </w:r>
          </w:p>
          <w:p>
            <w:pPr>
              <w:pStyle w:val="6"/>
              <w:rPr>
                <w:rFonts w:hint="eastAsia" w:ascii="宋体" w:hAnsi="宋体" w:eastAsia="宋体" w:cs="宋体"/>
                <w:b/>
                <w:bCs/>
                <w:color w:val="000000" w:themeColor="text1"/>
                <w:kern w:val="0"/>
                <w:sz w:val="24"/>
                <w:szCs w:val="20"/>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电炉烟气余热回收工艺系统主要包括烟气系统、汽水系统、给水除氧系统、蓄热器系统、取样、加药系统、排污、排汽系统及其他杂项管道等组成</w:t>
            </w:r>
            <w:r>
              <w:rPr>
                <w:rFonts w:hint="eastAsia" w:ascii="宋体" w:hAnsi="宋体" w:eastAsia="宋体" w:cs="宋体"/>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410" w:hRule="atLeast"/>
          <w:jc w:val="center"/>
        </w:trPr>
        <w:tc>
          <w:tcPr>
            <w:tcW w:w="538"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被评价单位信息反馈情况</w:t>
            </w:r>
          </w:p>
        </w:tc>
        <w:tc>
          <w:tcPr>
            <w:tcW w:w="8691" w:type="dxa"/>
            <w:gridSpan w:val="3"/>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满意</w:t>
            </w:r>
          </w:p>
        </w:tc>
      </w:tr>
    </w:tbl>
    <w:p>
      <w:pPr>
        <w:rPr>
          <w:rFonts w:hint="eastAsia" w:ascii="Times New Roman" w:hAnsi="Times New Roman" w:eastAsia="宋体"/>
          <w:kern w:val="0"/>
          <w:sz w:val="28"/>
          <w:szCs w:val="28"/>
          <w:shd w:val="clear" w:color="auto" w:fill="FFFFFF"/>
          <w:lang w:eastAsia="zh-CN"/>
        </w:rPr>
      </w:pPr>
    </w:p>
    <w:p>
      <w:pPr>
        <w:rPr>
          <w:lang w:val="en-US" w:eastAsia="zh-CN"/>
        </w:rPr>
      </w:pPr>
      <w:r>
        <w:rPr>
          <w:lang w:val="en-US" w:eastAsia="zh-CN"/>
        </w:rPr>
        <w:drawing>
          <wp:inline distT="0" distB="0" distL="114300" distR="114300">
            <wp:extent cx="5258435" cy="3950335"/>
            <wp:effectExtent l="0" t="0" r="18415" b="12065"/>
            <wp:docPr id="5" name="图片 5" descr="3ba7dd3ed704cc3a086f1dd76760005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ba7dd3ed704cc3a086f1dd76760005c_"/>
                    <pic:cNvPicPr>
                      <a:picLocks noChangeAspect="1"/>
                    </pic:cNvPicPr>
                  </pic:nvPicPr>
                  <pic:blipFill>
                    <a:blip r:embed="rId9"/>
                    <a:stretch>
                      <a:fillRect/>
                    </a:stretch>
                  </pic:blipFill>
                  <pic:spPr>
                    <a:xfrm>
                      <a:off x="0" y="0"/>
                      <a:ext cx="5258435" cy="3950335"/>
                    </a:xfrm>
                    <a:prstGeom prst="rect">
                      <a:avLst/>
                    </a:prstGeom>
                  </pic:spPr>
                </pic:pic>
              </a:graphicData>
            </a:graphic>
          </wp:inline>
        </w:drawing>
      </w:r>
      <w:r>
        <w:rPr>
          <w:lang w:val="en-US" w:eastAsia="zh-CN"/>
        </w:rPr>
        <w:br w:type="page"/>
      </w:r>
    </w:p>
    <w:p>
      <w:pPr>
        <w:rPr>
          <w:lang w:val="en-US" w:eastAsia="zh-CN"/>
        </w:rPr>
      </w:pPr>
      <w:r>
        <w:rPr>
          <w:lang w:val="en-US" w:eastAsia="zh-CN"/>
        </w:rPr>
        <w:br w:type="page"/>
      </w:r>
      <w:r>
        <w:rPr>
          <w:lang w:val="en-US"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51435</wp:posOffset>
            </wp:positionV>
            <wp:extent cx="5266690" cy="7019925"/>
            <wp:effectExtent l="0" t="0" r="10160" b="9525"/>
            <wp:wrapNone/>
            <wp:docPr id="8" name="图片 8" descr="d6864b6d7d7742d03484f18a42b707c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6864b6d7d7742d03484f18a42b707c4_"/>
                    <pic:cNvPicPr>
                      <a:picLocks noChangeAspect="1"/>
                    </pic:cNvPicPr>
                  </pic:nvPicPr>
                  <pic:blipFill>
                    <a:blip r:embed="rId10"/>
                    <a:stretch>
                      <a:fillRect/>
                    </a:stretch>
                  </pic:blipFill>
                  <pic:spPr>
                    <a:xfrm>
                      <a:off x="0" y="0"/>
                      <a:ext cx="5266690" cy="7019925"/>
                    </a:xfrm>
                    <a:prstGeom prst="rect">
                      <a:avLst/>
                    </a:prstGeom>
                  </pic:spPr>
                </pic:pic>
              </a:graphicData>
            </a:graphic>
          </wp:anchor>
        </w:drawing>
      </w:r>
    </w:p>
    <w:p>
      <w:pPr>
        <w:rPr>
          <w:rFonts w:hint="eastAsia" w:eastAsia="宋体"/>
          <w:lang w:eastAsia="zh-CN"/>
        </w:rPr>
      </w:pP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8"/>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29"/>
        <w:gridCol w:w="1011"/>
        <w:gridCol w:w="5688"/>
        <w:gridCol w:w="1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2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60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安福县枫林加油站（普通合伙）安全现状评价报告终稿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2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60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rPr>
              <w:t>202</w:t>
            </w:r>
            <w:r>
              <w:rPr>
                <w:rFonts w:hint="eastAsia" w:ascii="宋体" w:hAnsi="宋体" w:cs="宋体"/>
                <w:sz w:val="24"/>
                <w:szCs w:val="24"/>
                <w:lang w:val="en-US" w:eastAsia="zh-CN"/>
              </w:rPr>
              <w:t>3</w:t>
            </w:r>
            <w:r>
              <w:rPr>
                <w:rFonts w:hint="eastAsia" w:ascii="宋体" w:hAnsi="宋体" w:eastAsia="宋体" w:cs="宋体"/>
                <w:sz w:val="24"/>
                <w:szCs w:val="24"/>
              </w:rPr>
              <w:t>年</w:t>
            </w:r>
            <w:r>
              <w:rPr>
                <w:rFonts w:hint="eastAsia" w:ascii="宋体" w:hAnsi="宋体" w:cs="宋体"/>
                <w:sz w:val="24"/>
                <w:szCs w:val="24"/>
                <w:lang w:val="en-US" w:eastAsia="zh-CN"/>
              </w:rPr>
              <w:t>8</w:t>
            </w:r>
            <w:r>
              <w:rPr>
                <w:rFonts w:hint="eastAsia" w:ascii="宋体" w:hAnsi="宋体" w:eastAsia="宋体" w:cs="宋体"/>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2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01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688"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90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62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01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color w:val="000000"/>
                <w:sz w:val="24"/>
              </w:rPr>
              <w:t>钟琼</w:t>
            </w:r>
          </w:p>
        </w:tc>
        <w:tc>
          <w:tcPr>
            <w:tcW w:w="5688"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color w:val="000000"/>
                <w:sz w:val="24"/>
              </w:rPr>
              <w:t>S011035000110202001349</w:t>
            </w:r>
          </w:p>
        </w:tc>
        <w:tc>
          <w:tcPr>
            <w:tcW w:w="190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color w:val="000000"/>
                <w:sz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629"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01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黎财荣</w:t>
            </w:r>
          </w:p>
        </w:tc>
        <w:tc>
          <w:tcPr>
            <w:tcW w:w="5688"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0800000000204012</w:t>
            </w:r>
          </w:p>
        </w:tc>
        <w:tc>
          <w:tcPr>
            <w:tcW w:w="190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2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p>
        </w:tc>
        <w:tc>
          <w:tcPr>
            <w:tcW w:w="1011"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韦根远</w:t>
            </w:r>
          </w:p>
        </w:tc>
        <w:tc>
          <w:tcPr>
            <w:tcW w:w="5688"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S011044000110191001083</w:t>
            </w:r>
          </w:p>
        </w:tc>
        <w:tc>
          <w:tcPr>
            <w:tcW w:w="1901"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2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01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陈武斌</w:t>
            </w:r>
          </w:p>
        </w:tc>
        <w:tc>
          <w:tcPr>
            <w:tcW w:w="5688"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1100000000300371</w:t>
            </w:r>
          </w:p>
        </w:tc>
        <w:tc>
          <w:tcPr>
            <w:tcW w:w="190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2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011"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sz w:val="24"/>
              </w:rPr>
              <w:t>张晋慧</w:t>
            </w:r>
          </w:p>
        </w:tc>
        <w:tc>
          <w:tcPr>
            <w:tcW w:w="5688"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sz w:val="24"/>
              </w:rPr>
              <w:t>1100000000302946</w:t>
            </w:r>
          </w:p>
        </w:tc>
        <w:tc>
          <w:tcPr>
            <w:tcW w:w="1901"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2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600" w:type="dxa"/>
            <w:gridSpan w:val="3"/>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2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60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lang w:val="en-US" w:eastAsia="zh-CN"/>
              </w:rPr>
            </w:pPr>
            <w:r>
              <w:rPr>
                <w:color w:val="000000"/>
                <w:sz w:val="24"/>
              </w:rPr>
              <w:t>钟琼</w:t>
            </w:r>
            <w:r>
              <w:rPr>
                <w:rFonts w:hint="eastAsia"/>
                <w:color w:val="000000"/>
                <w:sz w:val="24"/>
                <w:lang w:eastAsia="zh-CN"/>
              </w:rPr>
              <w:t>、</w:t>
            </w:r>
            <w:r>
              <w:rPr>
                <w:rFonts w:hint="eastAsia"/>
                <w:sz w:val="24"/>
              </w:rPr>
              <w:t>黎财荣</w:t>
            </w:r>
            <w:r>
              <w:rPr>
                <w:rFonts w:hint="eastAsia" w:ascii="宋体" w:hAnsi="宋体" w:eastAsia="宋体" w:cs="宋体"/>
                <w:sz w:val="24"/>
                <w:szCs w:val="24"/>
              </w:rPr>
              <w:t>20</w:t>
            </w:r>
            <w:r>
              <w:rPr>
                <w:rFonts w:hint="eastAsia" w:ascii="宋体" w:hAnsi="宋体" w:cs="宋体"/>
                <w:sz w:val="24"/>
                <w:szCs w:val="24"/>
                <w:lang w:val="en-US" w:eastAsia="zh-CN"/>
              </w:rPr>
              <w:t>23</w:t>
            </w:r>
            <w:r>
              <w:rPr>
                <w:rFonts w:hint="eastAsia" w:ascii="宋体" w:hAnsi="宋体" w:eastAsia="宋体" w:cs="宋体"/>
                <w:sz w:val="24"/>
                <w:szCs w:val="24"/>
              </w:rPr>
              <w:t>年</w:t>
            </w:r>
            <w:r>
              <w:rPr>
                <w:rFonts w:hint="eastAsia" w:ascii="宋体" w:hAnsi="宋体" w:cs="宋体"/>
                <w:sz w:val="24"/>
                <w:szCs w:val="24"/>
                <w:lang w:val="en-US" w:eastAsia="zh-CN"/>
              </w:rPr>
              <w:t>6</w:t>
            </w:r>
            <w:r>
              <w:rPr>
                <w:rFonts w:hint="eastAsia" w:ascii="宋体" w:hAnsi="宋体" w:eastAsia="宋体" w:cs="宋体"/>
                <w:sz w:val="24"/>
                <w:szCs w:val="24"/>
              </w:rPr>
              <w:t>月</w:t>
            </w:r>
            <w:r>
              <w:rPr>
                <w:rFonts w:hint="eastAsia" w:ascii="宋体" w:hAnsi="宋体" w:cs="宋体"/>
                <w:sz w:val="24"/>
                <w:szCs w:val="24"/>
                <w:lang w:val="en-US" w:eastAsia="zh-CN"/>
              </w:rPr>
              <w:t>27</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62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60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default" w:ascii="宋体" w:hAnsi="宋体" w:eastAsia="宋体" w:cs="宋体"/>
                <w:color w:val="FF0000"/>
                <w:sz w:val="24"/>
                <w:szCs w:val="24"/>
                <w:lang w:val="en-US" w:eastAsia="zh-CN"/>
              </w:rPr>
            </w:pPr>
            <w:r>
              <w:rPr>
                <w:color w:val="000000"/>
                <w:sz w:val="24"/>
              </w:rPr>
              <w:t>钟琼</w:t>
            </w:r>
            <w:r>
              <w:rPr>
                <w:rFonts w:hint="eastAsia"/>
                <w:color w:val="000000"/>
                <w:sz w:val="24"/>
                <w:lang w:eastAsia="zh-CN"/>
              </w:rPr>
              <w:t>、</w:t>
            </w:r>
            <w:r>
              <w:rPr>
                <w:rFonts w:hint="eastAsia"/>
                <w:sz w:val="24"/>
              </w:rPr>
              <w:t>黎财荣</w:t>
            </w:r>
            <w:r>
              <w:rPr>
                <w:rFonts w:hint="eastAsia" w:ascii="宋体" w:hAnsi="宋体" w:eastAsia="宋体" w:cs="宋体"/>
                <w:sz w:val="24"/>
                <w:szCs w:val="24"/>
              </w:rPr>
              <w:t>20</w:t>
            </w:r>
            <w:r>
              <w:rPr>
                <w:rFonts w:hint="eastAsia" w:ascii="宋体" w:hAnsi="宋体" w:cs="宋体"/>
                <w:sz w:val="24"/>
                <w:szCs w:val="24"/>
                <w:lang w:val="en-US" w:eastAsia="zh-CN"/>
              </w:rPr>
              <w:t>23</w:t>
            </w:r>
            <w:r>
              <w:rPr>
                <w:rFonts w:hint="eastAsia" w:ascii="宋体" w:hAnsi="宋体" w:eastAsia="宋体" w:cs="宋体"/>
                <w:sz w:val="24"/>
                <w:szCs w:val="24"/>
              </w:rPr>
              <w:t>年</w:t>
            </w:r>
            <w:r>
              <w:rPr>
                <w:rFonts w:hint="eastAsia" w:ascii="宋体" w:hAnsi="宋体" w:cs="宋体"/>
                <w:sz w:val="24"/>
                <w:szCs w:val="24"/>
                <w:lang w:val="en-US" w:eastAsia="zh-CN"/>
              </w:rPr>
              <w:t>7</w:t>
            </w:r>
            <w:r>
              <w:rPr>
                <w:rFonts w:hint="eastAsia" w:ascii="宋体" w:hAnsi="宋体" w:eastAsia="宋体" w:cs="宋体"/>
                <w:sz w:val="24"/>
                <w:szCs w:val="24"/>
              </w:rPr>
              <w:t>月</w:t>
            </w:r>
            <w:r>
              <w:rPr>
                <w:rFonts w:hint="eastAsia" w:ascii="宋体" w:hAnsi="宋体" w:cs="宋体"/>
                <w:sz w:val="24"/>
                <w:szCs w:val="24"/>
                <w:lang w:val="en-US" w:eastAsia="zh-CN"/>
              </w:rPr>
              <w:t>20</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1357" w:hRule="atLeast"/>
          <w:jc w:val="center"/>
        </w:trPr>
        <w:tc>
          <w:tcPr>
            <w:tcW w:w="62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8600" w:type="dxa"/>
            <w:gridSpan w:val="3"/>
            <w:tcBorders>
              <w:tl2br w:val="nil"/>
              <w:tr2bl w:val="nil"/>
            </w:tcBorders>
            <w:shd w:val="clear" w:color="auto" w:fill="FFFFFF"/>
            <w:vAlign w:val="top"/>
          </w:tcPr>
          <w:p>
            <w:pPr>
              <w:keepNext w:val="0"/>
              <w:keepLines w:val="0"/>
              <w:pageBreakBefore w:val="0"/>
              <w:widowControl/>
              <w:kinsoku/>
              <w:wordWrap/>
              <w:overflowPunct/>
              <w:topLinePunct w:val="0"/>
              <w:autoSpaceDE/>
              <w:autoSpaceDN/>
              <w:bidi w:val="0"/>
              <w:adjustRightInd/>
              <w:snapToGrid/>
              <w:spacing w:line="300" w:lineRule="exact"/>
              <w:ind w:firstLine="560" w:firstLineChars="200"/>
              <w:jc w:val="both"/>
              <w:textAlignment w:val="auto"/>
              <w:rPr>
                <w:rFonts w:hint="eastAsia"/>
                <w:sz w:val="28"/>
                <w:szCs w:val="28"/>
                <w:lang w:eastAsia="zh-CN"/>
              </w:rPr>
            </w:pPr>
            <w:r>
              <w:rPr>
                <w:rFonts w:hint="eastAsia"/>
                <w:sz w:val="28"/>
                <w:szCs w:val="28"/>
                <w:lang w:eastAsia="zh-CN"/>
              </w:rPr>
              <w:t>安福县枫林加油站（普通合伙）（简称“该加油站”）于2008年11月注册成立。主营产品是汽油和柴油。</w:t>
            </w:r>
          </w:p>
          <w:p>
            <w:pPr>
              <w:keepNext w:val="0"/>
              <w:keepLines w:val="0"/>
              <w:pageBreakBefore w:val="0"/>
              <w:widowControl/>
              <w:kinsoku/>
              <w:wordWrap/>
              <w:overflowPunct/>
              <w:topLinePunct w:val="0"/>
              <w:autoSpaceDE/>
              <w:autoSpaceDN/>
              <w:bidi w:val="0"/>
              <w:adjustRightInd/>
              <w:snapToGrid/>
              <w:spacing w:line="300" w:lineRule="exact"/>
              <w:ind w:firstLine="560" w:firstLineChars="200"/>
              <w:jc w:val="both"/>
              <w:textAlignment w:val="auto"/>
              <w:rPr>
                <w:rFonts w:hint="eastAsia"/>
                <w:sz w:val="28"/>
                <w:szCs w:val="28"/>
                <w:lang w:eastAsia="zh-CN"/>
              </w:rPr>
            </w:pPr>
            <w:r>
              <w:rPr>
                <w:rFonts w:hint="eastAsia"/>
                <w:sz w:val="28"/>
                <w:szCs w:val="28"/>
                <w:lang w:eastAsia="zh-CN"/>
              </w:rPr>
              <w:t>该加油站位于江西省吉安市安福县枫田镇枫田村，法定代表人为林建龙。安福县市场监督管理局办理营业执照（统一社会信用代码：913608297391750018），并已取得江西省商务厅颁发的成品油经营许可证（油零售证书第吉0008号）及安福县应急管理局颁发的危险化学品经营许可证{赣安安经（甲）〔2014〕000004号}。</w:t>
            </w:r>
          </w:p>
          <w:p>
            <w:pPr>
              <w:pStyle w:val="17"/>
              <w:ind w:left="0" w:leftChars="0" w:firstLine="0" w:firstLineChars="0"/>
              <w:rPr>
                <w:b/>
                <w:sz w:val="28"/>
                <w:szCs w:val="28"/>
              </w:rPr>
            </w:pPr>
            <w:r>
              <w:rPr>
                <w:b/>
                <w:sz w:val="28"/>
                <w:szCs w:val="28"/>
              </w:rPr>
              <w:t>周边环境</w:t>
            </w:r>
          </w:p>
          <w:p>
            <w:pPr>
              <w:pStyle w:val="17"/>
              <w:ind w:left="0" w:leftChars="0" w:firstLine="480" w:firstLineChars="200"/>
              <w:rPr>
                <w:rFonts w:hint="eastAsia"/>
                <w:sz w:val="24"/>
                <w:lang w:eastAsia="zh-CN"/>
              </w:rPr>
            </w:pPr>
            <w:r>
              <w:rPr>
                <w:rFonts w:hint="eastAsia"/>
                <w:sz w:val="24"/>
                <w:lang w:eastAsia="zh-CN"/>
              </w:rPr>
              <w:t>该加油站位于江西省安福县枫田镇枫田村。</w:t>
            </w:r>
          </w:p>
          <w:p>
            <w:pPr>
              <w:pStyle w:val="17"/>
              <w:ind w:left="0" w:leftChars="0" w:firstLine="480" w:firstLineChars="200"/>
              <w:rPr>
                <w:rFonts w:hint="eastAsia"/>
                <w:sz w:val="24"/>
                <w:lang w:eastAsia="zh-CN"/>
              </w:rPr>
            </w:pPr>
            <w:r>
              <w:rPr>
                <w:rFonts w:hint="eastAsia"/>
                <w:sz w:val="24"/>
                <w:lang w:eastAsia="zh-CN"/>
              </w:rPr>
              <w:t>站区东面为省道S223，距站内加油机14m，距站内柴油储罐21m，距汽油储罐21m。</w:t>
            </w:r>
          </w:p>
          <w:p>
            <w:pPr>
              <w:pStyle w:val="17"/>
              <w:ind w:left="0" w:leftChars="0" w:firstLine="480" w:firstLineChars="200"/>
              <w:rPr>
                <w:rFonts w:hint="eastAsia"/>
                <w:sz w:val="24"/>
                <w:lang w:eastAsia="zh-CN"/>
              </w:rPr>
            </w:pPr>
            <w:r>
              <w:rPr>
                <w:rFonts w:hint="eastAsia"/>
                <w:sz w:val="24"/>
                <w:lang w:eastAsia="zh-CN"/>
              </w:rPr>
              <w:t>站区西侧为田地。有一架空电力线路（10KV，杆高10m），距站内加油站30m，距柴油汽油储罐60m。</w:t>
            </w:r>
          </w:p>
          <w:p>
            <w:pPr>
              <w:pStyle w:val="17"/>
              <w:ind w:left="0" w:leftChars="0" w:firstLine="480" w:firstLineChars="200"/>
              <w:rPr>
                <w:rFonts w:hint="eastAsia"/>
                <w:sz w:val="24"/>
                <w:lang w:eastAsia="zh-CN"/>
              </w:rPr>
            </w:pPr>
            <w:r>
              <w:rPr>
                <w:rFonts w:hint="eastAsia"/>
                <w:sz w:val="24"/>
                <w:lang w:eastAsia="zh-CN"/>
              </w:rPr>
              <w:t>站区南面为民房，距站内加油站45m，距站内柴油储罐22m，距汽油储罐22m。</w:t>
            </w:r>
          </w:p>
          <w:p>
            <w:pPr>
              <w:pStyle w:val="17"/>
              <w:ind w:left="0" w:leftChars="0" w:firstLine="480" w:firstLineChars="200"/>
              <w:rPr>
                <w:rFonts w:hint="eastAsia"/>
                <w:sz w:val="24"/>
                <w:lang w:eastAsia="zh-CN"/>
              </w:rPr>
            </w:pPr>
            <w:r>
              <w:rPr>
                <w:rFonts w:hint="eastAsia"/>
                <w:sz w:val="24"/>
                <w:lang w:eastAsia="zh-CN"/>
              </w:rPr>
              <w:t>站区北面为民房，距站内加油站71m。</w:t>
            </w:r>
          </w:p>
          <w:p>
            <w:pPr>
              <w:pStyle w:val="17"/>
              <w:ind w:left="0" w:leftChars="0" w:firstLine="480" w:firstLineChars="200"/>
              <w:rPr>
                <w:rFonts w:hint="eastAsia" w:eastAsia="宋体"/>
                <w:lang w:val="en-US" w:eastAsia="zh-CN"/>
              </w:rPr>
            </w:pPr>
            <w:r>
              <w:rPr>
                <w:rFonts w:hint="eastAsia"/>
                <w:sz w:val="24"/>
                <w:lang w:eastAsia="zh-CN"/>
              </w:rPr>
              <w:t>该站周边50m 范围内，除上所述之外，无其他重要公共建筑物和一类民用保护建筑，且无国家确认的自然保护区、风景区及其他商场、影剧院、学校等公共场所。</w:t>
            </w:r>
          </w:p>
          <w:p>
            <w:pPr>
              <w:keepNext w:val="0"/>
              <w:keepLines w:val="0"/>
              <w:pageBreakBefore w:val="0"/>
              <w:widowControl/>
              <w:kinsoku/>
              <w:wordWrap/>
              <w:overflowPunct/>
              <w:topLinePunct w:val="0"/>
              <w:autoSpaceDE/>
              <w:autoSpaceDN/>
              <w:bidi w:val="0"/>
              <w:adjustRightInd/>
              <w:snapToGrid/>
              <w:spacing w:line="300" w:lineRule="exact"/>
              <w:ind w:firstLine="420" w:firstLineChars="200"/>
              <w:jc w:val="both"/>
              <w:textAlignment w:val="auto"/>
              <w:rPr>
                <w:rFonts w:hint="eastAsia"/>
              </w:rPr>
            </w:pPr>
          </w:p>
          <w:p>
            <w:pPr>
              <w:keepNext w:val="0"/>
              <w:keepLines w:val="0"/>
              <w:pageBreakBefore w:val="0"/>
              <w:widowControl/>
              <w:kinsoku/>
              <w:wordWrap/>
              <w:overflowPunct/>
              <w:topLinePunct w:val="0"/>
              <w:autoSpaceDE/>
              <w:autoSpaceDN/>
              <w:bidi w:val="0"/>
              <w:adjustRightInd/>
              <w:snapToGrid/>
              <w:spacing w:line="300" w:lineRule="exact"/>
              <w:ind w:firstLine="560" w:firstLineChars="200"/>
              <w:jc w:val="both"/>
              <w:textAlignment w:val="auto"/>
              <w:rPr>
                <w:rFonts w:hint="eastAsia"/>
                <w:sz w:val="28"/>
                <w:szCs w:val="28"/>
              </w:rPr>
            </w:pPr>
            <w:r>
              <w:rPr>
                <w:rFonts w:hint="eastAsia"/>
                <w:sz w:val="28"/>
                <w:szCs w:val="28"/>
              </w:rPr>
              <w:t>工艺流程图</w:t>
            </w:r>
          </w:p>
          <w:p>
            <w:pPr>
              <w:pStyle w:val="6"/>
              <w:numPr>
                <w:ilvl w:val="0"/>
                <w:numId w:val="1"/>
              </w:numPr>
              <w:snapToGrid w:val="0"/>
              <w:spacing w:line="360" w:lineRule="auto"/>
              <w:ind w:left="0" w:leftChars="0" w:firstLine="477" w:firstLineChars="199"/>
              <w:rPr>
                <w:rFonts w:ascii="宋体" w:hAnsi="宋体"/>
                <w:sz w:val="24"/>
              </w:rPr>
            </w:pPr>
            <w:r>
              <w:rPr>
                <w:rFonts w:hint="eastAsia" w:eastAsia="仿宋"/>
                <w:sz w:val="24"/>
              </w:rPr>
              <w:t>汽油卸油油气回收工艺流程图</w:t>
            </w:r>
            <w:r>
              <w:drawing>
                <wp:inline distT="0" distB="0" distL="114300" distR="114300">
                  <wp:extent cx="5048250" cy="2011680"/>
                  <wp:effectExtent l="0" t="0" r="0" b="762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1"/>
                          <a:stretch>
                            <a:fillRect/>
                          </a:stretch>
                        </pic:blipFill>
                        <pic:spPr>
                          <a:xfrm>
                            <a:off x="0" y="0"/>
                            <a:ext cx="5048250" cy="2011680"/>
                          </a:xfrm>
                          <a:prstGeom prst="rect">
                            <a:avLst/>
                          </a:prstGeom>
                          <a:noFill/>
                          <a:ln>
                            <a:noFill/>
                          </a:ln>
                        </pic:spPr>
                      </pic:pic>
                    </a:graphicData>
                  </a:graphic>
                </wp:inline>
              </w:drawing>
            </w:r>
          </w:p>
          <w:p>
            <w:pPr>
              <w:pStyle w:val="6"/>
              <w:numPr>
                <w:ilvl w:val="0"/>
                <w:numId w:val="1"/>
              </w:numPr>
              <w:snapToGrid w:val="0"/>
              <w:spacing w:line="360" w:lineRule="auto"/>
              <w:ind w:left="0" w:leftChars="0" w:firstLine="477" w:firstLineChars="199"/>
              <w:rPr>
                <w:rFonts w:hint="eastAsia" w:eastAsia="仿宋" w:cs="Times New Roman"/>
                <w:sz w:val="24"/>
              </w:rPr>
            </w:pPr>
            <w:r>
              <w:rPr>
                <w:rFonts w:hint="eastAsia" w:eastAsia="仿宋" w:cs="Times New Roman"/>
                <w:sz w:val="24"/>
              </w:rPr>
              <w:t>加油油气回收工艺</w:t>
            </w:r>
            <w:r>
              <w:drawing>
                <wp:inline distT="0" distB="0" distL="114300" distR="114300">
                  <wp:extent cx="4775200" cy="2477770"/>
                  <wp:effectExtent l="0" t="0" r="6350" b="1778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2"/>
                          <a:stretch>
                            <a:fillRect/>
                          </a:stretch>
                        </pic:blipFill>
                        <pic:spPr>
                          <a:xfrm>
                            <a:off x="0" y="0"/>
                            <a:ext cx="4775200" cy="2477770"/>
                          </a:xfrm>
                          <a:prstGeom prst="rect">
                            <a:avLst/>
                          </a:prstGeom>
                          <a:noFill/>
                          <a:ln>
                            <a:noFill/>
                          </a:ln>
                        </pic:spPr>
                      </pic:pic>
                    </a:graphicData>
                  </a:graphic>
                </wp:inline>
              </w:drawing>
            </w:r>
          </w:p>
          <w:p>
            <w:pPr>
              <w:pStyle w:val="21"/>
              <w:numPr>
                <w:ilvl w:val="0"/>
                <w:numId w:val="1"/>
              </w:numPr>
              <w:ind w:left="0" w:leftChars="0" w:firstLine="557" w:firstLineChars="199"/>
              <w:rPr>
                <w:rFonts w:hint="eastAsia"/>
                <w:sz w:val="28"/>
                <w:szCs w:val="28"/>
              </w:rPr>
            </w:pPr>
            <w:r>
              <w:rPr>
                <w:rFonts w:hint="eastAsia"/>
                <w:sz w:val="28"/>
                <w:szCs w:val="28"/>
              </w:rPr>
              <w:t>加油工艺</w:t>
            </w:r>
            <w:r>
              <w:drawing>
                <wp:inline distT="0" distB="0" distL="114300" distR="114300">
                  <wp:extent cx="5625465" cy="1369060"/>
                  <wp:effectExtent l="0" t="0" r="13335" b="254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3"/>
                          <a:stretch>
                            <a:fillRect/>
                          </a:stretch>
                        </pic:blipFill>
                        <pic:spPr>
                          <a:xfrm>
                            <a:off x="0" y="0"/>
                            <a:ext cx="5625465" cy="1369060"/>
                          </a:xfrm>
                          <a:prstGeom prst="rect">
                            <a:avLst/>
                          </a:prstGeom>
                          <a:noFill/>
                          <a:ln>
                            <a:noFill/>
                          </a:ln>
                        </pic:spPr>
                      </pic:pic>
                    </a:graphicData>
                  </a:graphic>
                </wp:inline>
              </w:drawing>
            </w:r>
          </w:p>
          <w:p>
            <w:pPr>
              <w:pStyle w:val="17"/>
              <w:ind w:left="0" w:leftChars="0" w:firstLine="0" w:firstLineChars="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97" w:hRule="atLeast"/>
          <w:jc w:val="center"/>
        </w:trPr>
        <w:tc>
          <w:tcPr>
            <w:tcW w:w="62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860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rPr>
          <w:rFonts w:hint="eastAsia"/>
          <w:lang w:val="en-US" w:eastAsia="zh-CN"/>
        </w:rPr>
      </w:pPr>
      <w:r>
        <w:rPr>
          <w:rFonts w:hint="eastAsia"/>
          <w:lang w:val="en-US" w:eastAsia="zh-CN"/>
        </w:rPr>
        <w:br w:type="page"/>
      </w:r>
    </w:p>
    <w:p>
      <w:pPr>
        <w:rPr>
          <w:rFonts w:hint="eastAsia" w:ascii="Times New Roman" w:hAnsi="Times New Roman" w:eastAsia="宋体"/>
          <w:kern w:val="0"/>
          <w:sz w:val="28"/>
          <w:szCs w:val="28"/>
          <w:shd w:val="clear" w:color="auto" w:fill="FFFFFF"/>
          <w:lang w:eastAsia="zh-CN"/>
        </w:rPr>
      </w:pPr>
      <w:r>
        <w:rPr>
          <w:rFonts w:hint="eastAsia" w:ascii="Times New Roman" w:hAnsi="Times New Roman"/>
          <w:kern w:val="0"/>
          <w:sz w:val="28"/>
          <w:szCs w:val="28"/>
          <w:shd w:val="clear" w:color="auto" w:fill="FFFFFF"/>
        </w:rPr>
        <w:drawing>
          <wp:inline distT="0" distB="0" distL="114300" distR="114300">
            <wp:extent cx="5273040" cy="7028180"/>
            <wp:effectExtent l="0" t="0" r="3810" b="1270"/>
            <wp:docPr id="24" name="图片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
                    <pic:cNvPicPr>
                      <a:picLocks noChangeAspect="1"/>
                    </pic:cNvPicPr>
                  </pic:nvPicPr>
                  <pic:blipFill>
                    <a:blip r:embed="rId14"/>
                    <a:stretch>
                      <a:fillRect/>
                    </a:stretch>
                  </pic:blipFill>
                  <pic:spPr>
                    <a:xfrm>
                      <a:off x="0" y="0"/>
                      <a:ext cx="5273040" cy="7028180"/>
                    </a:xfrm>
                    <a:prstGeom prst="rect">
                      <a:avLst/>
                    </a:prstGeom>
                  </pic:spPr>
                </pic:pic>
              </a:graphicData>
            </a:graphic>
          </wp:inline>
        </w:drawing>
      </w:r>
      <w:r>
        <w:rPr>
          <w:rFonts w:hint="eastAsia" w:ascii="Times New Roman" w:hAnsi="Times New Roman"/>
          <w:kern w:val="0"/>
          <w:sz w:val="28"/>
          <w:szCs w:val="28"/>
          <w:shd w:val="clear" w:color="auto" w:fill="FFFFFF"/>
        </w:rPr>
        <w:br w:type="page"/>
      </w:r>
      <w:r>
        <w:rPr>
          <w:rFonts w:hint="eastAsia" w:ascii="Times New Roman" w:hAnsi="Times New Roman" w:eastAsia="宋体"/>
          <w:kern w:val="0"/>
          <w:sz w:val="28"/>
          <w:szCs w:val="28"/>
          <w:shd w:val="clear" w:color="auto" w:fill="FFFFFF"/>
          <w:lang w:eastAsia="zh-CN"/>
        </w:rPr>
        <w:drawing>
          <wp:inline distT="0" distB="0" distL="114300" distR="114300">
            <wp:extent cx="5273040" cy="7028180"/>
            <wp:effectExtent l="0" t="0" r="3810" b="1270"/>
            <wp:docPr id="25" name="图片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
                    <pic:cNvPicPr>
                      <a:picLocks noChangeAspect="1"/>
                    </pic:cNvPicPr>
                  </pic:nvPicPr>
                  <pic:blipFill>
                    <a:blip r:embed="rId15"/>
                    <a:stretch>
                      <a:fillRect/>
                    </a:stretch>
                  </pic:blipFill>
                  <pic:spPr>
                    <a:xfrm>
                      <a:off x="0" y="0"/>
                      <a:ext cx="5273040" cy="7028180"/>
                    </a:xfrm>
                    <a:prstGeom prst="rect">
                      <a:avLst/>
                    </a:prstGeom>
                  </pic:spPr>
                </pic:pic>
              </a:graphicData>
            </a:graphic>
          </wp:inline>
        </w:drawing>
      </w:r>
      <w:r>
        <w:rPr>
          <w:rFonts w:hint="eastAsia" w:ascii="Times New Roman" w:hAnsi="Times New Roman"/>
          <w:kern w:val="0"/>
          <w:sz w:val="28"/>
          <w:szCs w:val="28"/>
          <w:shd w:val="clear" w:color="auto" w:fill="FFFFFF"/>
        </w:rPr>
        <w:br w:type="page"/>
      </w:r>
    </w:p>
    <w:p>
      <w:pPr>
        <w:pStyle w:val="8"/>
        <w:rPr>
          <w:rFonts w:hint="eastAsia"/>
        </w:rPr>
      </w:pP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8"/>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698"/>
        <w:gridCol w:w="1743"/>
        <w:gridCol w:w="3700"/>
        <w:gridCol w:w="1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1" w:hRule="atLeast"/>
          <w:jc w:val="center"/>
        </w:trPr>
        <w:tc>
          <w:tcPr>
            <w:tcW w:w="169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261"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华润三九（南昌）药业有限公司软膏制剂车间盐酸特比奈芬喷雾剂技术改造项目验收评价报告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1" w:hRule="atLeast"/>
          <w:jc w:val="center"/>
        </w:trPr>
        <w:tc>
          <w:tcPr>
            <w:tcW w:w="169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261"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7</w:t>
            </w:r>
            <w:r>
              <w:rPr>
                <w:rFonts w:hint="eastAsia" w:ascii="宋体" w:hAnsi="宋体" w:eastAsia="宋体" w:cs="宋体"/>
                <w:sz w:val="24"/>
                <w:szCs w:val="24"/>
              </w:rPr>
              <w:t>月</w:t>
            </w:r>
            <w:r>
              <w:rPr>
                <w:rFonts w:hint="eastAsia" w:ascii="宋体" w:hAnsi="宋体" w:cs="宋体"/>
                <w:sz w:val="24"/>
                <w:szCs w:val="24"/>
                <w:lang w:val="en-US" w:eastAsia="zh-CN"/>
              </w:rPr>
              <w:t>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1" w:hRule="atLeast"/>
          <w:jc w:val="center"/>
        </w:trPr>
        <w:tc>
          <w:tcPr>
            <w:tcW w:w="895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1" w:hRule="atLeast"/>
          <w:jc w:val="center"/>
        </w:trPr>
        <w:tc>
          <w:tcPr>
            <w:tcW w:w="1698"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743"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370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1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5" w:hRule="atLeast"/>
          <w:jc w:val="center"/>
        </w:trPr>
        <w:tc>
          <w:tcPr>
            <w:tcW w:w="1698"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43"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钟琼</w:t>
            </w:r>
          </w:p>
        </w:tc>
        <w:tc>
          <w:tcPr>
            <w:tcW w:w="3700"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S011035000110202001349</w:t>
            </w:r>
          </w:p>
        </w:tc>
        <w:tc>
          <w:tcPr>
            <w:tcW w:w="1818"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5" w:hRule="atLeast"/>
          <w:jc w:val="center"/>
        </w:trPr>
        <w:tc>
          <w:tcPr>
            <w:tcW w:w="1698"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43"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黎财荣</w:t>
            </w:r>
          </w:p>
        </w:tc>
        <w:tc>
          <w:tcPr>
            <w:tcW w:w="3700"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0800000000204012</w:t>
            </w:r>
          </w:p>
        </w:tc>
        <w:tc>
          <w:tcPr>
            <w:tcW w:w="1818"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5" w:hRule="atLeast"/>
          <w:jc w:val="center"/>
        </w:trPr>
        <w:tc>
          <w:tcPr>
            <w:tcW w:w="1698"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743" w:type="dxa"/>
            <w:tcBorders>
              <w:tl2br w:val="nil"/>
              <w:tr2bl w:val="nil"/>
            </w:tcBorders>
            <w:shd w:val="clear" w:color="auto" w:fill="FFFFFF"/>
            <w:vAlign w:val="center"/>
          </w:tcPr>
          <w:p>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韦根远</w:t>
            </w:r>
          </w:p>
        </w:tc>
        <w:tc>
          <w:tcPr>
            <w:tcW w:w="3700" w:type="dxa"/>
            <w:tcBorders>
              <w:tl2br w:val="nil"/>
              <w:tr2bl w:val="nil"/>
            </w:tcBorders>
            <w:shd w:val="clear" w:color="auto" w:fill="FFFFFF"/>
            <w:vAlign w:val="center"/>
          </w:tcPr>
          <w:p>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S011044000110191001083</w:t>
            </w:r>
          </w:p>
        </w:tc>
        <w:tc>
          <w:tcPr>
            <w:tcW w:w="1818" w:type="dxa"/>
            <w:tcBorders>
              <w:tl2br w:val="nil"/>
              <w:tr2bl w:val="nil"/>
            </w:tcBorders>
            <w:shd w:val="clear" w:color="auto" w:fill="FFFFFF"/>
            <w:vAlign w:val="center"/>
          </w:tcPr>
          <w:p>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5" w:hRule="atLeast"/>
          <w:jc w:val="center"/>
        </w:trPr>
        <w:tc>
          <w:tcPr>
            <w:tcW w:w="1698"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743"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陈武斌</w:t>
            </w:r>
          </w:p>
        </w:tc>
        <w:tc>
          <w:tcPr>
            <w:tcW w:w="3700"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1100000000300371</w:t>
            </w:r>
          </w:p>
        </w:tc>
        <w:tc>
          <w:tcPr>
            <w:tcW w:w="1818"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66" w:hRule="atLeast"/>
          <w:jc w:val="center"/>
        </w:trPr>
        <w:tc>
          <w:tcPr>
            <w:tcW w:w="1698"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743" w:type="dxa"/>
            <w:tcBorders>
              <w:tl2br w:val="nil"/>
              <w:tr2bl w:val="nil"/>
            </w:tcBorders>
            <w:shd w:val="clear" w:color="auto" w:fill="FFFFFF"/>
            <w:vAlign w:val="center"/>
          </w:tcPr>
          <w:p>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张晋慧</w:t>
            </w:r>
          </w:p>
        </w:tc>
        <w:tc>
          <w:tcPr>
            <w:tcW w:w="3700"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1100000000302946</w:t>
            </w:r>
          </w:p>
        </w:tc>
        <w:tc>
          <w:tcPr>
            <w:tcW w:w="1818"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1" w:hRule="atLeast"/>
          <w:jc w:val="center"/>
        </w:trPr>
        <w:tc>
          <w:tcPr>
            <w:tcW w:w="169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261"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6" w:hRule="atLeast"/>
          <w:jc w:val="center"/>
        </w:trPr>
        <w:tc>
          <w:tcPr>
            <w:tcW w:w="169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261"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s="Times New Roman"/>
                <w:kern w:val="2"/>
                <w:sz w:val="24"/>
                <w:szCs w:val="24"/>
                <w:lang w:val="en-US" w:eastAsia="zh-CN" w:bidi="ar-SA"/>
              </w:rPr>
            </w:pPr>
            <w:r>
              <w:rPr>
                <w:rFonts w:hint="eastAsia" w:eastAsia="宋体" w:cs="Times New Roman"/>
                <w:color w:val="000000"/>
                <w:kern w:val="2"/>
                <w:sz w:val="24"/>
                <w:szCs w:val="24"/>
                <w:lang w:val="en-US" w:eastAsia="zh-CN" w:bidi="ar-SA"/>
              </w:rPr>
              <w:t>钟  琼</w:t>
            </w:r>
            <w:r>
              <w:rPr>
                <w:rFonts w:hint="eastAsia" w:cs="Times New Roman"/>
                <w:color w:val="000000"/>
                <w:kern w:val="2"/>
                <w:sz w:val="24"/>
                <w:szCs w:val="24"/>
                <w:lang w:val="en-US" w:eastAsia="zh-CN" w:bidi="ar-SA"/>
              </w:rPr>
              <w:t>、</w:t>
            </w:r>
            <w:r>
              <w:rPr>
                <w:rFonts w:hint="eastAsia"/>
                <w:sz w:val="24"/>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2</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12</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08</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6" w:hRule="atLeast"/>
          <w:jc w:val="center"/>
        </w:trPr>
        <w:tc>
          <w:tcPr>
            <w:tcW w:w="1698"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261"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eastAsia" w:eastAsia="宋体" w:cs="Times New Roman"/>
                <w:color w:val="000000"/>
                <w:kern w:val="2"/>
                <w:sz w:val="24"/>
                <w:szCs w:val="24"/>
                <w:lang w:val="en-US" w:eastAsia="zh-CN" w:bidi="ar-SA"/>
              </w:rPr>
              <w:t>钟  琼</w:t>
            </w:r>
            <w:r>
              <w:rPr>
                <w:rFonts w:hint="eastAsia" w:cs="Times New Roman"/>
                <w:color w:val="000000"/>
                <w:kern w:val="2"/>
                <w:sz w:val="24"/>
                <w:szCs w:val="24"/>
                <w:lang w:val="en-US" w:eastAsia="zh-CN" w:bidi="ar-SA"/>
              </w:rPr>
              <w:t>、</w:t>
            </w:r>
            <w:r>
              <w:rPr>
                <w:rFonts w:hint="eastAsia"/>
                <w:sz w:val="24"/>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2</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12</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12</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69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261" w:type="dxa"/>
            <w:gridSpan w:val="3"/>
            <w:tcBorders>
              <w:tl2br w:val="nil"/>
              <w:tr2bl w:val="nil"/>
            </w:tcBorders>
            <w:shd w:val="clear" w:color="auto" w:fill="FFFFFF"/>
            <w:vAlign w:val="top"/>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504" w:firstLineChars="200"/>
              <w:jc w:val="left"/>
              <w:textAlignment w:val="auto"/>
              <w:rPr>
                <w:rFonts w:hint="eastAsia" w:eastAsia="宋体"/>
                <w:lang w:val="en-US" w:eastAsia="zh-CN"/>
              </w:rPr>
            </w:pPr>
            <w:r>
              <w:rPr>
                <w:rStyle w:val="29"/>
                <w:rFonts w:hint="eastAsia" w:ascii="Times New Roman"/>
                <w:snapToGrid/>
              </w:rPr>
              <w:t>华润三九（南昌）药业有限公司是国资委A级央企华润集团所属上市公司华润三九医药股份有限公司的全资子公司，成立于2000年10月20日，地处江西省南昌市青山湖区昌东工业区东升大道398号，注册资本7039万人民币，法定代表人梅璇，公司类型为有限责任公司（台港澳与境内合资），是一家以药品生产、研发、销售为主的专业化、现代化的药品生产制造企业。企业根据发展规划，利用软膏制剂车间原有闲置区域，建设软膏制剂车间盐酸特比奈芬喷雾剂技术改造项目，项目已于2020年3月13日取得了华润三九产研协同领导小组的批准落地</w:t>
            </w:r>
            <w:r>
              <w:rPr>
                <w:rFonts w:hint="eastAsia" w:ascii="Times New Roman" w:hAnsi="Times New Roman" w:eastAsia="宋体" w:cs="Times New Roman"/>
                <w:sz w:val="24"/>
                <w:lang w:val="en-US" w:eastAsia="zh-CN"/>
              </w:rPr>
              <w:t>。</w:t>
            </w:r>
          </w:p>
          <w:p>
            <w:pPr>
              <w:pStyle w:val="7"/>
              <w:rPr>
                <w:rFonts w:hint="eastAsia"/>
                <w:lang w:val="en-US" w:eastAsia="zh-CN"/>
              </w:rPr>
            </w:pPr>
            <w:r>
              <w:rPr>
                <w:rFonts w:hint="eastAsia"/>
                <w:lang w:val="en-US" w:eastAsia="zh-CN"/>
              </w:rPr>
              <w:t>周边环境</w:t>
            </w:r>
          </w:p>
          <w:p>
            <w:pPr>
              <w:ind w:firstLine="480" w:firstLineChars="200"/>
              <w:rPr>
                <w:rFonts w:hint="eastAsia"/>
                <w:sz w:val="24"/>
                <w:lang w:eastAsia="zh-CN"/>
              </w:rPr>
            </w:pPr>
            <w:r>
              <w:rPr>
                <w:rFonts w:hint="eastAsia"/>
                <w:sz w:val="24"/>
              </w:rPr>
              <w:t>该项目位于江西省南昌市昌东工业区东升大道398号，利用原有软膏制剂车间内预留区建设，不新增用地，项目东面为东升大道及</w:t>
            </w:r>
            <w:r>
              <w:rPr>
                <w:sz w:val="24"/>
              </w:rPr>
              <w:t>江西好吖好电商产业园厂房，南面为昌隆路及</w:t>
            </w:r>
            <w:r>
              <w:rPr>
                <w:rFonts w:hint="eastAsia"/>
                <w:sz w:val="24"/>
              </w:rPr>
              <w:t>青山湖区市民中心，西面为幸福水渠；</w:t>
            </w:r>
            <w:r>
              <w:rPr>
                <w:sz w:val="24"/>
              </w:rPr>
              <w:t>北面为石桥路</w:t>
            </w:r>
            <w:r>
              <w:rPr>
                <w:rFonts w:hint="eastAsia"/>
                <w:sz w:val="24"/>
              </w:rPr>
              <w:t>及通威股份有限公司厂房</w:t>
            </w:r>
            <w:r>
              <w:rPr>
                <w:rFonts w:hint="eastAsia"/>
                <w:sz w:val="24"/>
                <w:lang w:eastAsia="zh-CN"/>
              </w:rPr>
              <w:t>。</w:t>
            </w:r>
          </w:p>
          <w:p>
            <w:pPr>
              <w:pStyle w:val="7"/>
              <w:rPr>
                <w:rFonts w:hint="eastAsia"/>
                <w:sz w:val="24"/>
                <w:lang w:eastAsia="zh-CN"/>
              </w:rPr>
            </w:pPr>
          </w:p>
          <w:p>
            <w:pPr>
              <w:rPr>
                <w:rFonts w:hint="eastAsia" w:ascii="宋体" w:hAnsi="宋体"/>
                <w:sz w:val="24"/>
                <w:lang w:eastAsia="zh-CN"/>
              </w:rPr>
            </w:pPr>
            <w:r>
              <w:rPr>
                <w:rFonts w:hint="eastAsia" w:ascii="宋体" w:hAnsi="宋体"/>
                <w:sz w:val="24"/>
              </w:rPr>
              <w:t>工艺流程图</w:t>
            </w:r>
            <w:r>
              <w:rPr>
                <w:rFonts w:hint="eastAsia" w:ascii="宋体" w:hAnsi="宋体"/>
                <w:sz w:val="24"/>
                <w:lang w:eastAsia="zh-CN"/>
              </w:rPr>
              <w:t>：</w:t>
            </w:r>
          </w:p>
          <w:p>
            <w:pPr>
              <w:pStyle w:val="7"/>
              <w:rPr>
                <w:rFonts w:hint="eastAsia" w:ascii="宋体" w:hAnsi="宋体"/>
                <w:sz w:val="24"/>
                <w:lang w:eastAsia="zh-CN"/>
              </w:rPr>
            </w:pPr>
            <w:r>
              <w:rPr>
                <w:color w:val="auto"/>
              </w:rPr>
              <w:drawing>
                <wp:anchor distT="0" distB="0" distL="0" distR="0" simplePos="0" relativeHeight="251664384" behindDoc="0" locked="0" layoutInCell="1" allowOverlap="1">
                  <wp:simplePos x="0" y="0"/>
                  <wp:positionH relativeFrom="column">
                    <wp:posOffset>90805</wp:posOffset>
                  </wp:positionH>
                  <wp:positionV relativeFrom="paragraph">
                    <wp:posOffset>100330</wp:posOffset>
                  </wp:positionV>
                  <wp:extent cx="4445635" cy="5410835"/>
                  <wp:effectExtent l="0" t="0" r="12065" b="18415"/>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45635" cy="5410835"/>
                          </a:xfrm>
                          <a:prstGeom prst="rect">
                            <a:avLst/>
                          </a:prstGeom>
                          <a:noFill/>
                          <a:ln>
                            <a:noFill/>
                          </a:ln>
                        </pic:spPr>
                      </pic:pic>
                    </a:graphicData>
                  </a:graphic>
                </wp:anchor>
              </w:drawing>
            </w:r>
          </w:p>
          <w:p>
            <w:pPr>
              <w:rPr>
                <w:rFonts w:hint="eastAsia" w:ascii="宋体" w:hAnsi="宋体"/>
                <w:sz w:val="24"/>
                <w:lang w:eastAsia="zh-CN"/>
              </w:rPr>
            </w:pPr>
          </w:p>
          <w:p>
            <w:pPr>
              <w:pStyle w:val="7"/>
              <w:rPr>
                <w:rFonts w:hint="eastAsia" w:ascii="宋体" w:hAnsi="宋体"/>
                <w:sz w:val="24"/>
                <w:lang w:eastAsia="zh-CN"/>
              </w:rPr>
            </w:pPr>
          </w:p>
          <w:p>
            <w:pPr>
              <w:rPr>
                <w:rFonts w:hint="eastAsia" w:ascii="宋体" w:hAnsi="宋体"/>
                <w:sz w:val="24"/>
                <w:lang w:eastAsia="zh-CN"/>
              </w:rPr>
            </w:pPr>
          </w:p>
          <w:p>
            <w:pPr>
              <w:pStyle w:val="7"/>
              <w:rPr>
                <w:rFonts w:hint="eastAsia" w:ascii="宋体" w:hAnsi="宋体"/>
                <w:sz w:val="24"/>
                <w:lang w:eastAsia="zh-CN"/>
              </w:rPr>
            </w:pPr>
          </w:p>
          <w:p>
            <w:pPr>
              <w:rPr>
                <w:rFonts w:hint="eastAsia" w:ascii="宋体" w:hAnsi="宋体"/>
                <w:sz w:val="24"/>
                <w:lang w:eastAsia="zh-CN"/>
              </w:rPr>
            </w:pPr>
          </w:p>
          <w:p>
            <w:pPr>
              <w:pStyle w:val="7"/>
              <w:rPr>
                <w:rFonts w:hint="eastAsia" w:ascii="宋体" w:hAnsi="宋体"/>
                <w:sz w:val="24"/>
                <w:lang w:eastAsia="zh-CN"/>
              </w:rPr>
            </w:pPr>
          </w:p>
          <w:p>
            <w:pPr>
              <w:rPr>
                <w:rFonts w:hint="eastAsia" w:ascii="宋体" w:hAnsi="宋体"/>
                <w:sz w:val="24"/>
                <w:lang w:eastAsia="zh-CN"/>
              </w:rPr>
            </w:pPr>
          </w:p>
          <w:p>
            <w:pPr>
              <w:pStyle w:val="7"/>
              <w:rPr>
                <w:rFonts w:hint="eastAsia" w:ascii="宋体" w:hAnsi="宋体"/>
                <w:sz w:val="24"/>
                <w:lang w:eastAsia="zh-CN"/>
              </w:rPr>
            </w:pPr>
          </w:p>
          <w:p>
            <w:pPr>
              <w:rPr>
                <w:rFonts w:hint="eastAsia" w:ascii="宋体" w:hAnsi="宋体"/>
                <w:sz w:val="24"/>
                <w:lang w:eastAsia="zh-CN"/>
              </w:rPr>
            </w:pPr>
          </w:p>
          <w:p>
            <w:pPr>
              <w:pStyle w:val="7"/>
              <w:rPr>
                <w:rFonts w:hint="eastAsia" w:ascii="宋体" w:hAnsi="宋体"/>
                <w:sz w:val="24"/>
                <w:lang w:eastAsia="zh-CN"/>
              </w:rPr>
            </w:pPr>
          </w:p>
          <w:p>
            <w:pPr>
              <w:rPr>
                <w:rFonts w:hint="eastAsia" w:ascii="宋体" w:hAnsi="宋体"/>
                <w:sz w:val="24"/>
                <w:lang w:eastAsia="zh-CN"/>
              </w:rPr>
            </w:pPr>
          </w:p>
          <w:p>
            <w:pPr>
              <w:pStyle w:val="7"/>
              <w:rPr>
                <w:rFonts w:hint="eastAsia" w:ascii="宋体" w:hAnsi="宋体"/>
                <w:sz w:val="24"/>
                <w:lang w:eastAsia="zh-CN"/>
              </w:rPr>
            </w:pPr>
          </w:p>
          <w:p>
            <w:pPr>
              <w:rPr>
                <w:rFonts w:hint="eastAsia" w:ascii="宋体" w:hAnsi="宋体"/>
                <w:sz w:val="24"/>
                <w:lang w:eastAsia="zh-CN"/>
              </w:rPr>
            </w:pPr>
          </w:p>
          <w:p>
            <w:pPr>
              <w:pStyle w:val="7"/>
              <w:rPr>
                <w:rFonts w:hint="eastAsia" w:ascii="宋体" w:hAnsi="宋体"/>
                <w:sz w:val="24"/>
                <w:lang w:eastAsia="zh-CN"/>
              </w:rPr>
            </w:pPr>
          </w:p>
          <w:p>
            <w:pPr>
              <w:rPr>
                <w:rFonts w:hint="eastAsia" w:ascii="宋体" w:hAnsi="宋体"/>
                <w:sz w:val="24"/>
                <w:lang w:eastAsia="zh-CN"/>
              </w:rPr>
            </w:pPr>
          </w:p>
          <w:p>
            <w:pPr>
              <w:pStyle w:val="7"/>
              <w:rPr>
                <w:rFonts w:hint="eastAsia" w:ascii="宋体" w:hAnsi="宋体"/>
                <w:sz w:val="24"/>
                <w:lang w:eastAsia="zh-CN"/>
              </w:rPr>
            </w:pPr>
          </w:p>
          <w:p>
            <w:pPr>
              <w:rPr>
                <w:rFonts w:hint="eastAsia" w:ascii="宋体" w:hAnsi="宋体"/>
                <w:sz w:val="24"/>
                <w:lang w:eastAsia="zh-CN"/>
              </w:rPr>
            </w:pPr>
          </w:p>
          <w:p>
            <w:pPr>
              <w:pStyle w:val="7"/>
              <w:rPr>
                <w:rFonts w:hint="eastAsia" w:ascii="宋体" w:hAnsi="宋体"/>
                <w:sz w:val="24"/>
                <w:lang w:eastAsia="zh-CN"/>
              </w:rPr>
            </w:pPr>
          </w:p>
          <w:p>
            <w:pPr>
              <w:rPr>
                <w:rFonts w:hint="eastAsia" w:ascii="宋体" w:hAnsi="宋体"/>
                <w:sz w:val="24"/>
                <w:lang w:eastAsia="zh-CN"/>
              </w:rPr>
            </w:pPr>
          </w:p>
          <w:p>
            <w:pPr>
              <w:pStyle w:val="7"/>
              <w:rPr>
                <w:rFonts w:hint="eastAsia" w:ascii="宋体" w:hAnsi="宋体"/>
                <w:sz w:val="24"/>
                <w:lang w:eastAsia="zh-CN"/>
              </w:rPr>
            </w:pPr>
          </w:p>
          <w:p>
            <w:pPr>
              <w:rPr>
                <w:rFonts w:hint="eastAsia" w:ascii="宋体" w:hAnsi="宋体"/>
                <w:sz w:val="24"/>
                <w:lang w:eastAsia="zh-CN"/>
              </w:rPr>
            </w:pPr>
          </w:p>
          <w:p>
            <w:pPr>
              <w:pStyle w:val="7"/>
              <w:rPr>
                <w:rFonts w:hint="eastAsia" w:ascii="宋体" w:hAnsi="宋体"/>
                <w:sz w:val="24"/>
                <w:lang w:eastAsia="zh-CN"/>
              </w:rPr>
            </w:pPr>
          </w:p>
          <w:p>
            <w:pPr>
              <w:rPr>
                <w:rFonts w:hint="eastAsia" w:ascii="宋体" w:hAnsi="宋体"/>
                <w:sz w:val="24"/>
                <w:lang w:eastAsia="zh-CN"/>
              </w:rPr>
            </w:pPr>
          </w:p>
          <w:p>
            <w:pPr>
              <w:pStyle w:val="7"/>
              <w:rPr>
                <w:rFonts w:hint="eastAsia" w:ascii="宋体" w:hAnsi="宋体"/>
                <w:sz w:val="24"/>
                <w:lang w:eastAsia="zh-CN"/>
              </w:rPr>
            </w:pPr>
          </w:p>
          <w:p>
            <w:pPr>
              <w:rPr>
                <w:rFonts w:hint="eastAsia" w:ascii="宋体" w:hAnsi="宋体"/>
                <w:sz w:val="24"/>
                <w:lang w:eastAsia="zh-CN"/>
              </w:rPr>
            </w:pPr>
          </w:p>
          <w:p>
            <w:pPr>
              <w:pStyle w:val="7"/>
              <w:rPr>
                <w:rFonts w:hint="eastAsia" w:ascii="宋体" w:hAnsi="宋体"/>
                <w:sz w:val="24"/>
                <w:lang w:eastAsia="zh-CN"/>
              </w:rPr>
            </w:pPr>
          </w:p>
          <w:p>
            <w:pPr>
              <w:rPr>
                <w:rFonts w:hint="eastAsia" w:ascii="宋体" w:hAnsi="宋体"/>
                <w:sz w:val="24"/>
                <w:lang w:eastAsia="zh-CN"/>
              </w:rPr>
            </w:pPr>
          </w:p>
          <w:p>
            <w:pPr>
              <w:pStyle w:val="7"/>
              <w:rPr>
                <w:rFonts w:hint="eastAsia" w:ascii="宋体" w:hAnsi="宋体"/>
                <w:sz w:val="24"/>
                <w:lang w:eastAsia="zh-CN"/>
              </w:rPr>
            </w:pPr>
          </w:p>
          <w:p>
            <w:pPr>
              <w:rPr>
                <w:rFonts w:hint="eastAsia" w:ascii="宋体" w:hAnsi="宋体"/>
                <w:sz w:val="24"/>
                <w:lang w:eastAsia="zh-CN"/>
              </w:rPr>
            </w:pPr>
          </w:p>
          <w:p>
            <w:pPr>
              <w:pStyle w:val="7"/>
              <w:rPr>
                <w:rFonts w:hint="eastAsia"/>
                <w:lang w:eastAsia="zh-CN"/>
              </w:rPr>
            </w:pPr>
          </w:p>
          <w:p>
            <w:pPr>
              <w:pStyle w:val="7"/>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698"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7261"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pPr>
        <w:widowControl/>
        <w:spacing w:after="150"/>
        <w:jc w:val="center"/>
        <w:rPr>
          <w:rFonts w:hint="eastAsia" w:ascii="宋体" w:hAnsi="宋体" w:eastAsia="宋体" w:cs="宋体"/>
          <w:kern w:val="0"/>
          <w:sz w:val="24"/>
          <w:szCs w:val="24"/>
          <w:shd w:val="clear" w:color="auto" w:fill="FFFFFF"/>
        </w:rPr>
        <w:sectPr>
          <w:pgSz w:w="11906" w:h="16838"/>
          <w:pgMar w:top="1440" w:right="1800" w:bottom="1440" w:left="1800" w:header="851" w:footer="992" w:gutter="0"/>
          <w:cols w:space="720" w:num="1"/>
          <w:docGrid w:type="lines" w:linePitch="312" w:charSpace="0"/>
        </w:sectPr>
      </w:pPr>
    </w:p>
    <w:p>
      <w:pPr>
        <w:rPr>
          <w:rFonts w:hint="default"/>
          <w:lang w:val="en-US" w:eastAsia="zh-CN"/>
        </w:rPr>
      </w:pPr>
      <w:r>
        <w:rPr>
          <w:rFonts w:hint="default"/>
          <w:lang w:val="en-US" w:eastAsia="zh-CN"/>
        </w:rPr>
        <w:drawing>
          <wp:inline distT="0" distB="0" distL="114300" distR="114300">
            <wp:extent cx="5266690" cy="7019925"/>
            <wp:effectExtent l="0" t="0" r="10160" b="9525"/>
            <wp:docPr id="27" name="图片 27" descr="1出访，2022年11月8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出访，2022年11月8日"/>
                    <pic:cNvPicPr>
                      <a:picLocks noChangeAspect="1"/>
                    </pic:cNvPicPr>
                  </pic:nvPicPr>
                  <pic:blipFill>
                    <a:blip r:embed="rId17"/>
                    <a:stretch>
                      <a:fillRect/>
                    </a:stretch>
                  </pic:blipFill>
                  <pic:spPr>
                    <a:xfrm>
                      <a:off x="0" y="0"/>
                      <a:ext cx="5266690" cy="7019925"/>
                    </a:xfrm>
                    <a:prstGeom prst="rect">
                      <a:avLst/>
                    </a:prstGeom>
                  </pic:spPr>
                </pic:pic>
              </a:graphicData>
            </a:graphic>
          </wp:inline>
        </w:drawing>
      </w:r>
      <w:r>
        <w:rPr>
          <w:rFonts w:hint="default"/>
          <w:lang w:val="en-US" w:eastAsia="zh-CN"/>
        </w:rPr>
        <w:br w:type="page"/>
      </w:r>
    </w:p>
    <w:p>
      <w:pPr>
        <w:pStyle w:val="7"/>
        <w:rPr>
          <w:rFonts w:hint="default"/>
          <w:lang w:val="en-US" w:eastAsia="zh-CN"/>
        </w:rPr>
      </w:pPr>
    </w:p>
    <w:p>
      <w:pPr>
        <w:rPr>
          <w:rFonts w:hint="eastAsia" w:ascii="Times New Roman" w:hAnsi="Times New Roman" w:eastAsia="宋体"/>
          <w:kern w:val="0"/>
          <w:sz w:val="28"/>
          <w:szCs w:val="28"/>
          <w:shd w:val="clear" w:color="auto" w:fill="FFFFFF"/>
          <w:lang w:eastAsia="zh-CN"/>
        </w:rPr>
      </w:pPr>
      <w:r>
        <w:rPr>
          <w:rFonts w:hint="eastAsia" w:ascii="Times New Roman" w:hAnsi="Times New Roman" w:eastAsia="宋体"/>
          <w:kern w:val="0"/>
          <w:sz w:val="28"/>
          <w:szCs w:val="28"/>
          <w:shd w:val="clear" w:color="auto" w:fill="FFFFFF"/>
          <w:lang w:eastAsia="zh-CN"/>
        </w:rPr>
        <w:drawing>
          <wp:inline distT="0" distB="0" distL="114300" distR="114300">
            <wp:extent cx="5266690" cy="7019925"/>
            <wp:effectExtent l="0" t="0" r="10160" b="9525"/>
            <wp:docPr id="28" name="图片 28" descr="2现场考察1，2022年12月8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现场考察1，2022年12月8日"/>
                    <pic:cNvPicPr>
                      <a:picLocks noChangeAspect="1"/>
                    </pic:cNvPicPr>
                  </pic:nvPicPr>
                  <pic:blipFill>
                    <a:blip r:embed="rId18"/>
                    <a:stretch>
                      <a:fillRect/>
                    </a:stretch>
                  </pic:blipFill>
                  <pic:spPr>
                    <a:xfrm>
                      <a:off x="0" y="0"/>
                      <a:ext cx="5266690" cy="7019925"/>
                    </a:xfrm>
                    <a:prstGeom prst="rect">
                      <a:avLst/>
                    </a:prstGeom>
                  </pic:spPr>
                </pic:pic>
              </a:graphicData>
            </a:graphic>
          </wp:inline>
        </w:drawing>
      </w:r>
      <w:r>
        <w:rPr>
          <w:rFonts w:hint="eastAsia" w:ascii="Times New Roman" w:hAnsi="Times New Roman"/>
          <w:kern w:val="0"/>
          <w:sz w:val="28"/>
          <w:szCs w:val="28"/>
          <w:shd w:val="clear" w:color="auto" w:fill="FFFFFF"/>
        </w:rPr>
        <w:br w:type="page"/>
      </w:r>
    </w:p>
    <w:p>
      <w:pPr>
        <w:pStyle w:val="7"/>
        <w:rPr>
          <w:rFonts w:hint="eastAsia"/>
          <w:lang w:eastAsia="zh-CN"/>
        </w:rPr>
      </w:pP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8"/>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674"/>
        <w:gridCol w:w="1146"/>
        <w:gridCol w:w="5068"/>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43" w:hRule="atLeast"/>
          <w:jc w:val="center"/>
        </w:trPr>
        <w:tc>
          <w:tcPr>
            <w:tcW w:w="674"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465"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江西省颐冠涂料有限公司年产3万吨水性涂料生产线建设项目验收评价报告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43" w:hRule="atLeast"/>
          <w:jc w:val="center"/>
        </w:trPr>
        <w:tc>
          <w:tcPr>
            <w:tcW w:w="674"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465"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7</w:t>
            </w:r>
            <w:r>
              <w:rPr>
                <w:rFonts w:hint="eastAsia" w:ascii="宋体" w:hAnsi="宋体" w:eastAsia="宋体" w:cs="宋体"/>
                <w:sz w:val="24"/>
                <w:szCs w:val="24"/>
              </w:rPr>
              <w:t>月</w:t>
            </w:r>
            <w:r>
              <w:rPr>
                <w:rFonts w:hint="eastAsia" w:ascii="宋体" w:hAnsi="宋体" w:cs="宋体"/>
                <w:sz w:val="24"/>
                <w:szCs w:val="24"/>
                <w:lang w:val="en-US" w:eastAsia="zh-CN"/>
              </w:rPr>
              <w:t>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913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6" w:hRule="atLeast"/>
          <w:jc w:val="center"/>
        </w:trPr>
        <w:tc>
          <w:tcPr>
            <w:tcW w:w="674"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146"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06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25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47" w:hRule="atLeast"/>
          <w:jc w:val="center"/>
        </w:trPr>
        <w:tc>
          <w:tcPr>
            <w:tcW w:w="674"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146"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钟琼</w:t>
            </w:r>
          </w:p>
        </w:tc>
        <w:tc>
          <w:tcPr>
            <w:tcW w:w="5068"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S011035000110202001349</w:t>
            </w:r>
          </w:p>
        </w:tc>
        <w:tc>
          <w:tcPr>
            <w:tcW w:w="2251"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4" w:hRule="atLeast"/>
          <w:jc w:val="center"/>
        </w:trPr>
        <w:tc>
          <w:tcPr>
            <w:tcW w:w="674"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146"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黎财荣</w:t>
            </w:r>
          </w:p>
        </w:tc>
        <w:tc>
          <w:tcPr>
            <w:tcW w:w="5068"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0800000000204012</w:t>
            </w:r>
          </w:p>
        </w:tc>
        <w:tc>
          <w:tcPr>
            <w:tcW w:w="2251"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4" w:hRule="atLeast"/>
          <w:jc w:val="center"/>
        </w:trPr>
        <w:tc>
          <w:tcPr>
            <w:tcW w:w="674"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146" w:type="dxa"/>
            <w:tcBorders>
              <w:tl2br w:val="nil"/>
              <w:tr2bl w:val="nil"/>
            </w:tcBorders>
            <w:shd w:val="clear" w:color="auto" w:fill="FFFFFF"/>
            <w:vAlign w:val="center"/>
          </w:tcPr>
          <w:p>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韦根远</w:t>
            </w:r>
          </w:p>
        </w:tc>
        <w:tc>
          <w:tcPr>
            <w:tcW w:w="5068" w:type="dxa"/>
            <w:tcBorders>
              <w:tl2br w:val="nil"/>
              <w:tr2bl w:val="nil"/>
            </w:tcBorders>
            <w:shd w:val="clear" w:color="auto" w:fill="FFFFFF"/>
            <w:vAlign w:val="center"/>
          </w:tcPr>
          <w:p>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S011044000110191001083</w:t>
            </w:r>
          </w:p>
        </w:tc>
        <w:tc>
          <w:tcPr>
            <w:tcW w:w="2251" w:type="dxa"/>
            <w:tcBorders>
              <w:tl2br w:val="nil"/>
              <w:tr2bl w:val="nil"/>
            </w:tcBorders>
            <w:shd w:val="clear" w:color="auto" w:fill="FFFFFF"/>
            <w:vAlign w:val="center"/>
          </w:tcPr>
          <w:p>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7" w:hRule="atLeast"/>
          <w:jc w:val="center"/>
        </w:trPr>
        <w:tc>
          <w:tcPr>
            <w:tcW w:w="674"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146"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陈武斌</w:t>
            </w:r>
          </w:p>
        </w:tc>
        <w:tc>
          <w:tcPr>
            <w:tcW w:w="5068"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1100000000300371</w:t>
            </w:r>
          </w:p>
        </w:tc>
        <w:tc>
          <w:tcPr>
            <w:tcW w:w="2251"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4" w:hRule="atLeast"/>
          <w:jc w:val="center"/>
        </w:trPr>
        <w:tc>
          <w:tcPr>
            <w:tcW w:w="674"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146" w:type="dxa"/>
            <w:tcBorders>
              <w:tl2br w:val="nil"/>
              <w:tr2bl w:val="nil"/>
            </w:tcBorders>
            <w:shd w:val="clear" w:color="auto" w:fill="FFFFFF"/>
            <w:vAlign w:val="center"/>
          </w:tcPr>
          <w:p>
            <w:pPr>
              <w:spacing w:before="190" w:beforeLines="50" w:after="190" w:afterLines="50" w:line="360" w:lineRule="exact"/>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张晋慧</w:t>
            </w:r>
          </w:p>
        </w:tc>
        <w:tc>
          <w:tcPr>
            <w:tcW w:w="5068" w:type="dxa"/>
            <w:tcBorders>
              <w:tl2br w:val="nil"/>
              <w:tr2bl w:val="nil"/>
            </w:tcBorders>
            <w:shd w:val="clear" w:color="auto" w:fill="FFFFFF"/>
            <w:vAlign w:val="center"/>
          </w:tcPr>
          <w:p>
            <w:pPr>
              <w:spacing w:before="190" w:beforeLines="50" w:after="190" w:afterLines="50" w:line="400" w:lineRule="exact"/>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1100000000302946</w:t>
            </w:r>
          </w:p>
        </w:tc>
        <w:tc>
          <w:tcPr>
            <w:tcW w:w="2251" w:type="dxa"/>
            <w:tcBorders>
              <w:tl2br w:val="nil"/>
              <w:tr2bl w:val="nil"/>
            </w:tcBorders>
            <w:shd w:val="clear" w:color="auto" w:fill="FFFFFF"/>
            <w:vAlign w:val="center"/>
          </w:tcPr>
          <w:p>
            <w:pPr>
              <w:spacing w:before="190" w:beforeLines="50" w:after="190" w:afterLines="50" w:line="400" w:lineRule="exact"/>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3" w:hRule="atLeast"/>
          <w:jc w:val="center"/>
        </w:trPr>
        <w:tc>
          <w:tcPr>
            <w:tcW w:w="674"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465"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468" w:hRule="atLeast"/>
          <w:jc w:val="center"/>
        </w:trPr>
        <w:tc>
          <w:tcPr>
            <w:tcW w:w="674"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465"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s="Times New Roman"/>
                <w:kern w:val="2"/>
                <w:sz w:val="24"/>
                <w:szCs w:val="24"/>
                <w:lang w:val="en-US" w:eastAsia="zh-CN" w:bidi="ar-SA"/>
              </w:rPr>
            </w:pPr>
            <w:r>
              <w:rPr>
                <w:rFonts w:ascii="Times New Roman" w:hAnsi="Times New Roman" w:eastAsia="宋体" w:cs="Times New Roman"/>
                <w:color w:val="000000"/>
                <w:sz w:val="24"/>
                <w:szCs w:val="24"/>
              </w:rPr>
              <w:t>钟琼</w:t>
            </w:r>
            <w:r>
              <w:rPr>
                <w:rFonts w:hint="eastAsia" w:eastAsia="宋体" w:cs="Times New Roman"/>
                <w:color w:val="000000"/>
                <w:kern w:val="2"/>
                <w:sz w:val="24"/>
                <w:szCs w:val="24"/>
                <w:lang w:val="en-US" w:eastAsia="zh-CN" w:bidi="ar-SA"/>
              </w:rPr>
              <w:t>、</w:t>
            </w:r>
            <w:r>
              <w:rPr>
                <w:rFonts w:hint="eastAsia" w:eastAsia="宋体" w:cs="Times New Roman"/>
                <w:kern w:val="2"/>
                <w:sz w:val="24"/>
                <w:szCs w:val="24"/>
                <w:lang w:val="en-US" w:eastAsia="zh-CN" w:bidi="ar-SA"/>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2</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12月16</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74"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465"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ascii="Times New Roman" w:hAnsi="Times New Roman" w:eastAsia="宋体" w:cs="Times New Roman"/>
                <w:color w:val="000000"/>
                <w:sz w:val="24"/>
                <w:szCs w:val="24"/>
              </w:rPr>
              <w:t>钟琼</w:t>
            </w:r>
            <w:r>
              <w:rPr>
                <w:rFonts w:hint="eastAsia" w:eastAsia="宋体" w:cs="Times New Roman"/>
                <w:color w:val="000000"/>
                <w:kern w:val="2"/>
                <w:sz w:val="24"/>
                <w:szCs w:val="24"/>
                <w:lang w:val="en-US" w:eastAsia="zh-CN" w:bidi="ar-SA"/>
              </w:rPr>
              <w:t>、</w:t>
            </w:r>
            <w:r>
              <w:rPr>
                <w:rFonts w:hint="eastAsia" w:eastAsia="宋体" w:cs="Times New Roman"/>
                <w:kern w:val="2"/>
                <w:sz w:val="24"/>
                <w:szCs w:val="24"/>
                <w:lang w:val="en-US" w:eastAsia="zh-CN" w:bidi="ar-SA"/>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14</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194" w:hRule="atLeast"/>
          <w:jc w:val="center"/>
        </w:trPr>
        <w:tc>
          <w:tcPr>
            <w:tcW w:w="674"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8465" w:type="dxa"/>
            <w:gridSpan w:val="3"/>
            <w:tcBorders>
              <w:tl2br w:val="nil"/>
              <w:tr2bl w:val="nil"/>
            </w:tcBorders>
            <w:shd w:val="clear" w:color="auto" w:fill="FFFFFF"/>
            <w:vAlign w:val="top"/>
          </w:tcPr>
          <w:p>
            <w:pPr>
              <w:ind w:firstLine="504" w:firstLineChars="200"/>
              <w:rPr>
                <w:rFonts w:hint="eastAsia" w:ascii="Times New Roman" w:hAnsi="Times New Roman" w:eastAsia="宋体" w:cs="Times New Roman"/>
                <w:snapToGrid w:val="0"/>
                <w:spacing w:val="6"/>
                <w:kern w:val="10"/>
                <w:sz w:val="24"/>
                <w:lang w:eastAsia="zh-CN"/>
              </w:rPr>
            </w:pPr>
            <w:r>
              <w:rPr>
                <w:rFonts w:hint="eastAsia" w:ascii="Times New Roman" w:hAnsi="Times New Roman" w:eastAsia="宋体" w:cs="Times New Roman"/>
                <w:snapToGrid w:val="0"/>
                <w:spacing w:val="6"/>
                <w:kern w:val="10"/>
                <w:sz w:val="24"/>
              </w:rPr>
              <w:t>江西省颐冠涂料有限公司成立于2017年11月29日</w:t>
            </w:r>
            <w:r>
              <w:rPr>
                <w:rFonts w:ascii="Times New Roman" w:hAnsi="Times New Roman" w:eastAsia="宋体" w:cs="Times New Roman"/>
                <w:snapToGrid w:val="0"/>
                <w:spacing w:val="6"/>
                <w:kern w:val="10"/>
                <w:sz w:val="24"/>
              </w:rPr>
              <w:t>，</w:t>
            </w:r>
            <w:r>
              <w:rPr>
                <w:rFonts w:hint="eastAsia" w:ascii="Times New Roman" w:hAnsi="Times New Roman" w:eastAsia="宋体" w:cs="Times New Roman"/>
                <w:snapToGrid w:val="0"/>
                <w:spacing w:val="6"/>
                <w:kern w:val="10"/>
                <w:sz w:val="24"/>
              </w:rPr>
              <w:t>注册资本：1000.00万人民币，法人代表谢德平，为有限责任公司，企业经营范围：建筑涂料、防水涂料、油漆（危险品除外）、装饰材料、外墙保温材料、水性涂料生产与销售；自营和代理各类商品和技术的进出口业务。企业在江西省南昌市湾里区罗亭镇义坪村南安公路以北罗亭工业园区建设年产3万吨水性涂料生产线建设项目，该项目已取得《江西省企业投资项目备案通知书》（南昌市湾里区发展和改革委员会，2017年12月6日，项目统一代码为：2017-360105-26-03-023463）</w:t>
            </w:r>
            <w:r>
              <w:rPr>
                <w:rFonts w:hint="eastAsia" w:ascii="Times New Roman" w:hAnsi="Times New Roman" w:eastAsia="宋体" w:cs="Times New Roman"/>
                <w:snapToGrid w:val="0"/>
                <w:spacing w:val="6"/>
                <w:kern w:val="10"/>
                <w:sz w:val="24"/>
                <w:lang w:eastAsia="zh-CN"/>
              </w:rPr>
              <w:t>。</w:t>
            </w:r>
          </w:p>
          <w:p>
            <w:pPr>
              <w:pStyle w:val="7"/>
              <w:rPr>
                <w:rFonts w:hint="eastAsia" w:ascii="Times New Roman" w:hAnsi="Times New Roman" w:eastAsia="宋体" w:cs="Times New Roman"/>
                <w:snapToGrid w:val="0"/>
                <w:spacing w:val="6"/>
                <w:kern w:val="10"/>
                <w:sz w:val="24"/>
                <w:lang w:val="en-US" w:eastAsia="zh-CN"/>
              </w:rPr>
            </w:pPr>
          </w:p>
          <w:p>
            <w:pPr>
              <w:pStyle w:val="7"/>
              <w:rPr>
                <w:rFonts w:hint="eastAsia" w:ascii="Times New Roman" w:hAnsi="Times New Roman" w:eastAsia="宋体" w:cs="Times New Roman"/>
                <w:snapToGrid w:val="0"/>
                <w:spacing w:val="6"/>
                <w:kern w:val="10"/>
                <w:sz w:val="24"/>
                <w:lang w:val="en-US" w:eastAsia="zh-CN"/>
              </w:rPr>
            </w:pPr>
            <w:r>
              <w:rPr>
                <w:rFonts w:hint="eastAsia" w:ascii="Times New Roman" w:hAnsi="Times New Roman" w:eastAsia="宋体" w:cs="Times New Roman"/>
                <w:snapToGrid w:val="0"/>
                <w:spacing w:val="6"/>
                <w:kern w:val="10"/>
                <w:sz w:val="24"/>
                <w:lang w:val="en-US" w:eastAsia="zh-CN"/>
              </w:rPr>
              <w:t>周边环境：</w:t>
            </w:r>
          </w:p>
          <w:p>
            <w:pPr>
              <w:ind w:firstLine="480" w:firstLineChars="200"/>
              <w:rPr>
                <w:rFonts w:hint="eastAsia" w:eastAsia="宋体"/>
                <w:lang w:val="en-US" w:eastAsia="zh-CN"/>
              </w:rPr>
            </w:pPr>
            <w:r>
              <w:rPr>
                <w:rFonts w:hint="eastAsia" w:ascii="宋体" w:hAnsi="宋体"/>
                <w:sz w:val="24"/>
              </w:rPr>
              <w:t>江西省颐冠涂料有限公司位于南昌市湾里区罗亭镇义坪村南安公路以北罗亭工业园区。厂址东面为江西鑫光电子科技有限公司，南面为江西宏茂线缆有限公司及罗亭大道，西面为江西庚辰科技有限公司，北面为江西鑫腾安护栏有限公司，项目周边安全距离以内无公共重要设施，无自然风景区</w:t>
            </w:r>
            <w:r>
              <w:rPr>
                <w:rFonts w:hint="eastAsia" w:ascii="宋体" w:hAnsi="宋体"/>
                <w:sz w:val="24"/>
                <w:lang w:eastAsia="zh-CN"/>
              </w:rPr>
              <w:t>。</w:t>
            </w:r>
          </w:p>
          <w:p>
            <w:pPr>
              <w:numPr>
                <w:ilvl w:val="0"/>
                <w:numId w:val="0"/>
              </w:numPr>
              <w:rPr>
                <w:rFonts w:hint="eastAsia" w:ascii="黑体" w:hAnsi="黑体" w:eastAsia="黑体" w:cs="黑体"/>
                <w:color w:val="auto"/>
                <w:sz w:val="28"/>
                <w:szCs w:val="28"/>
              </w:rPr>
            </w:pPr>
          </w:p>
          <w:p>
            <w:pPr>
              <w:spacing w:line="360" w:lineRule="auto"/>
              <w:rPr>
                <w:rFonts w:hint="eastAsia" w:ascii="Times New Roman" w:hAnsi="Times New Roman" w:eastAsia="宋体" w:cs="Times New Roman"/>
                <w:sz w:val="24"/>
                <w:lang w:eastAsia="zh-CN"/>
              </w:rPr>
            </w:pPr>
            <w:r>
              <w:rPr>
                <w:rFonts w:ascii="宋体" w:hAnsi="宋体"/>
                <w:b/>
                <w:sz w:val="24"/>
              </w:rPr>
              <w:t>生产工艺流程图</w:t>
            </w:r>
          </w:p>
          <w:p>
            <w:pPr>
              <w:pStyle w:val="6"/>
              <w:ind w:left="0" w:leftChars="0" w:firstLine="0" w:firstLineChars="0"/>
              <w:rPr>
                <w:rFonts w:hint="eastAsia"/>
                <w:color w:val="auto"/>
                <w:sz w:val="28"/>
                <w:szCs w:val="28"/>
              </w:rPr>
            </w:pPr>
          </w:p>
          <w:p>
            <w:pPr>
              <w:pStyle w:val="6"/>
              <w:rPr>
                <w:rFonts w:hint="eastAsia"/>
                <w:color w:val="auto"/>
                <w:sz w:val="28"/>
                <w:szCs w:val="28"/>
                <w:lang w:eastAsia="zh-CN"/>
              </w:rPr>
            </w:pPr>
            <w:r>
              <w:drawing>
                <wp:inline distT="0" distB="0" distL="0" distR="0">
                  <wp:extent cx="4772660" cy="2200910"/>
                  <wp:effectExtent l="0" t="0" r="8890" b="8890"/>
                  <wp:docPr id="29" name="图片 29"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772660" cy="2200910"/>
                          </a:xfrm>
                          <a:prstGeom prst="rect">
                            <a:avLst/>
                          </a:prstGeom>
                          <a:noFill/>
                          <a:ln>
                            <a:noFill/>
                          </a:ln>
                        </pic:spPr>
                      </pic:pic>
                    </a:graphicData>
                  </a:graphic>
                </wp:inline>
              </w:drawing>
            </w:r>
          </w:p>
          <w:p>
            <w:pPr>
              <w:pStyle w:val="6"/>
              <w:ind w:left="0" w:leftChars="0" w:firstLine="0" w:firstLineChars="0"/>
              <w:rPr>
                <w:rFonts w:ascii="Times New Roman" w:hAnsi="Times New Roman" w:eastAsia="宋体" w:cs="Times New Roman"/>
                <w:sz w:val="24"/>
              </w:rPr>
            </w:pPr>
          </w:p>
          <w:p>
            <w:pPr>
              <w:pStyle w:val="6"/>
              <w:rPr>
                <w:rFonts w:hint="eastAsia"/>
                <w:szCs w:val="28"/>
              </w:rPr>
            </w:pPr>
          </w:p>
          <w:p>
            <w:pPr>
              <w:pStyle w:val="6"/>
              <w:rPr>
                <w:rFonts w:hint="eastAsia"/>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0" w:hRule="atLeast"/>
          <w:jc w:val="center"/>
        </w:trPr>
        <w:tc>
          <w:tcPr>
            <w:tcW w:w="674"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8465"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rPr>
          <w:rFonts w:hint="default"/>
          <w:lang w:val="en-US" w:eastAsia="zh-CN"/>
        </w:rPr>
      </w:pPr>
      <w:r>
        <w:rPr>
          <w:rFonts w:hint="default"/>
          <w:lang w:val="en-US" w:eastAsia="zh-CN"/>
        </w:rPr>
        <w:br w:type="page"/>
      </w:r>
      <w:r>
        <w:rPr>
          <w:rFonts w:hint="default"/>
          <w:lang w:val="en-US" w:eastAsia="zh-CN"/>
        </w:rPr>
        <w:drawing>
          <wp:inline distT="0" distB="0" distL="114300" distR="114300">
            <wp:extent cx="5266690" cy="7019925"/>
            <wp:effectExtent l="0" t="0" r="10160" b="9525"/>
            <wp:docPr id="30" name="图片 30" descr="2现场考察1，2022年12月16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现场考察1，2022年12月16日"/>
                    <pic:cNvPicPr>
                      <a:picLocks noChangeAspect="1"/>
                    </pic:cNvPicPr>
                  </pic:nvPicPr>
                  <pic:blipFill>
                    <a:blip r:embed="rId20"/>
                    <a:stretch>
                      <a:fillRect/>
                    </a:stretch>
                  </pic:blipFill>
                  <pic:spPr>
                    <a:xfrm>
                      <a:off x="0" y="0"/>
                      <a:ext cx="5266690" cy="7019925"/>
                    </a:xfrm>
                    <a:prstGeom prst="rect">
                      <a:avLst/>
                    </a:prstGeom>
                  </pic:spPr>
                </pic:pic>
              </a:graphicData>
            </a:graphic>
          </wp:inline>
        </w:drawing>
      </w:r>
      <w:r>
        <w:rPr>
          <w:rFonts w:hint="default"/>
          <w:lang w:val="en-US" w:eastAsia="zh-CN"/>
        </w:rPr>
        <w:br w:type="page"/>
      </w:r>
      <w:r>
        <w:rPr>
          <w:rFonts w:hint="default"/>
          <w:lang w:val="en-US" w:eastAsia="zh-CN"/>
        </w:rPr>
        <w:drawing>
          <wp:inline distT="0" distB="0" distL="114300" distR="114300">
            <wp:extent cx="5266690" cy="7019925"/>
            <wp:effectExtent l="0" t="0" r="10160" b="9525"/>
            <wp:docPr id="31" name="图片 31" descr="3现场检查1，2023年2月16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现场检查1，2023年2月16日"/>
                    <pic:cNvPicPr>
                      <a:picLocks noChangeAspect="1"/>
                    </pic:cNvPicPr>
                  </pic:nvPicPr>
                  <pic:blipFill>
                    <a:blip r:embed="rId21"/>
                    <a:stretch>
                      <a:fillRect/>
                    </a:stretch>
                  </pic:blipFill>
                  <pic:spPr>
                    <a:xfrm>
                      <a:off x="0" y="0"/>
                      <a:ext cx="5266690" cy="7019925"/>
                    </a:xfrm>
                    <a:prstGeom prst="rect">
                      <a:avLst/>
                    </a:prstGeom>
                  </pic:spPr>
                </pic:pic>
              </a:graphicData>
            </a:graphic>
          </wp:inline>
        </w:drawing>
      </w:r>
      <w:r>
        <w:rPr>
          <w:rFonts w:hint="default"/>
          <w:lang w:val="en-US" w:eastAsia="zh-CN"/>
        </w:rPr>
        <w:br w:type="page"/>
      </w:r>
    </w:p>
    <w:p>
      <w:pPr>
        <w:rPr>
          <w:rFonts w:hint="eastAsia"/>
          <w:lang w:val="en-US" w:eastAsia="zh-CN"/>
        </w:rPr>
      </w:pP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8"/>
        <w:tblW w:w="99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859"/>
        <w:gridCol w:w="807"/>
        <w:gridCol w:w="5965"/>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85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9091"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江西先达新材料有限公司年产八千吨PCB感光树脂及光刻胶项目安全条件评价报告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9091"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8月2日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950"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80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965"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31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859"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80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黎财荣</w:t>
            </w:r>
          </w:p>
        </w:tc>
        <w:tc>
          <w:tcPr>
            <w:tcW w:w="596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2"/>
                <w:lang w:val="en-US" w:eastAsia="zh-CN"/>
              </w:rPr>
              <w:t>0800000000204012</w:t>
            </w:r>
          </w:p>
        </w:tc>
        <w:tc>
          <w:tcPr>
            <w:tcW w:w="2319"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2"/>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859"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80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eastAsia" w:ascii="Calibri" w:hAnsi="Calibri" w:eastAsia="宋体" w:cs="Times New Roman"/>
                <w:color w:val="000000"/>
                <w:kern w:val="2"/>
                <w:sz w:val="24"/>
                <w:szCs w:val="24"/>
                <w:lang w:val="en-US" w:eastAsia="zh-CN" w:bidi="ar-SA"/>
              </w:rPr>
              <w:t>钟  琼</w:t>
            </w:r>
          </w:p>
        </w:tc>
        <w:tc>
          <w:tcPr>
            <w:tcW w:w="596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S011035000110202001349</w:t>
            </w:r>
          </w:p>
        </w:tc>
        <w:tc>
          <w:tcPr>
            <w:tcW w:w="2319"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859"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80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ascii="Calibri" w:hAnsi="Calibri" w:eastAsia="宋体" w:cs="Times New Roman"/>
                <w:b w:val="0"/>
                <w:bCs w:val="0"/>
                <w:sz w:val="24"/>
                <w:szCs w:val="22"/>
                <w:lang w:val="en-US" w:eastAsia="zh-CN"/>
              </w:rPr>
              <w:t>韦根远</w:t>
            </w:r>
          </w:p>
        </w:tc>
        <w:tc>
          <w:tcPr>
            <w:tcW w:w="596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ascii="Calibri" w:hAnsi="Calibri" w:eastAsia="宋体" w:cs="Times New Roman"/>
                <w:b w:val="0"/>
                <w:bCs w:val="0"/>
                <w:sz w:val="24"/>
                <w:szCs w:val="22"/>
              </w:rPr>
              <w:t xml:space="preserve">S011044000110191001083  </w:t>
            </w:r>
          </w:p>
        </w:tc>
        <w:tc>
          <w:tcPr>
            <w:tcW w:w="2319"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ascii="Calibri" w:hAnsi="Calibri" w:eastAsia="宋体" w:cs="Times New Roman"/>
                <w:b w:val="0"/>
                <w:bCs w:val="0"/>
                <w:sz w:val="24"/>
                <w:szCs w:val="22"/>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859"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80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ascii="Calibri" w:hAnsi="Calibri" w:eastAsia="宋体" w:cs="Times New Roman"/>
                <w:b w:val="0"/>
                <w:bCs w:val="0"/>
                <w:kern w:val="2"/>
                <w:sz w:val="24"/>
                <w:szCs w:val="24"/>
                <w:lang w:val="en-US" w:eastAsia="zh-CN" w:bidi="ar-SA"/>
              </w:rPr>
              <w:t>陈武斌</w:t>
            </w:r>
          </w:p>
        </w:tc>
        <w:tc>
          <w:tcPr>
            <w:tcW w:w="596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2"/>
                <w:lang w:val="en-US" w:eastAsia="zh-CN"/>
              </w:rPr>
              <w:t>1100000000300371</w:t>
            </w:r>
          </w:p>
        </w:tc>
        <w:tc>
          <w:tcPr>
            <w:tcW w:w="2319"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2"/>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859"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80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b w:val="0"/>
                <w:bCs w:val="0"/>
                <w:kern w:val="2"/>
                <w:sz w:val="24"/>
                <w:szCs w:val="22"/>
                <w:lang w:val="en-US" w:eastAsia="zh-CN" w:bidi="ar-SA"/>
              </w:rPr>
            </w:pPr>
            <w:r>
              <w:rPr>
                <w:rFonts w:hint="eastAsia" w:ascii="Calibri" w:hAnsi="Calibri" w:eastAsia="宋体" w:cs="Times New Roman"/>
                <w:b w:val="0"/>
                <w:bCs w:val="0"/>
                <w:sz w:val="24"/>
                <w:szCs w:val="22"/>
                <w:lang w:val="en-US" w:eastAsia="zh-CN"/>
              </w:rPr>
              <w:t>张晋慧</w:t>
            </w:r>
          </w:p>
        </w:tc>
        <w:tc>
          <w:tcPr>
            <w:tcW w:w="596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1100000000302946 </w:t>
            </w:r>
          </w:p>
        </w:tc>
        <w:tc>
          <w:tcPr>
            <w:tcW w:w="2319"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85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9091"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85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9091"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s="Times New Roman"/>
                <w:kern w:val="2"/>
                <w:sz w:val="24"/>
                <w:szCs w:val="24"/>
                <w:lang w:val="en-US" w:eastAsia="zh-CN" w:bidi="ar-SA"/>
              </w:rPr>
            </w:pPr>
            <w:r>
              <w:rPr>
                <w:rFonts w:hint="eastAsia" w:eastAsia="宋体" w:cs="Times New Roman"/>
                <w:kern w:val="2"/>
                <w:sz w:val="24"/>
                <w:szCs w:val="24"/>
                <w:lang w:val="en-US" w:eastAsia="zh-CN" w:bidi="ar-SA"/>
              </w:rPr>
              <w:t>黎财荣</w:t>
            </w:r>
            <w:r>
              <w:rPr>
                <w:rFonts w:hint="eastAsia" w:eastAsia="宋体" w:cs="Times New Roman"/>
                <w:color w:val="000000"/>
                <w:kern w:val="2"/>
                <w:sz w:val="24"/>
                <w:szCs w:val="24"/>
                <w:lang w:val="en-US" w:eastAsia="zh-CN" w:bidi="ar-SA"/>
              </w:rPr>
              <w:t>、</w:t>
            </w:r>
            <w:r>
              <w:rPr>
                <w:rFonts w:hint="eastAsia" w:eastAsia="宋体" w:cs="Times New Roman"/>
                <w:color w:val="000000"/>
                <w:kern w:val="2"/>
                <w:sz w:val="24"/>
                <w:szCs w:val="24"/>
                <w:lang w:val="en-US" w:eastAsia="zh-CN" w:bidi="ar-SA"/>
              </w:rPr>
              <w:t>钟  琼</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6</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8</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2" w:hRule="atLeast"/>
          <w:jc w:val="center"/>
        </w:trPr>
        <w:tc>
          <w:tcPr>
            <w:tcW w:w="859"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9091"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s="Times New Roman"/>
                <w:color w:val="FF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76" w:hRule="atLeast"/>
          <w:jc w:val="center"/>
        </w:trPr>
        <w:tc>
          <w:tcPr>
            <w:tcW w:w="85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9091" w:type="dxa"/>
            <w:gridSpan w:val="3"/>
            <w:tcBorders>
              <w:tl2br w:val="nil"/>
              <w:tr2bl w:val="nil"/>
            </w:tcBorders>
            <w:shd w:val="clear" w:color="auto" w:fill="FFFFFF"/>
            <w:vAlign w:val="top"/>
          </w:tcPr>
          <w:p>
            <w:pPr>
              <w:widowControl/>
              <w:ind w:firstLine="280" w:firstLineChars="100"/>
              <w:jc w:val="both"/>
              <w:rPr>
                <w:rFonts w:hint="eastAsia"/>
                <w:sz w:val="24"/>
                <w:szCs w:val="24"/>
                <w:lang w:eastAsia="zh-CN"/>
              </w:rPr>
            </w:pPr>
            <w:r>
              <w:rPr>
                <w:rFonts w:hint="eastAsia"/>
                <w:sz w:val="28"/>
                <w:szCs w:val="28"/>
              </w:rPr>
              <w:t>江西先达新材料有限公司</w:t>
            </w:r>
            <w:r>
              <w:rPr>
                <w:sz w:val="28"/>
                <w:szCs w:val="28"/>
              </w:rPr>
              <w:t>成立于</w:t>
            </w:r>
            <w:r>
              <w:rPr>
                <w:rFonts w:hint="eastAsia"/>
                <w:sz w:val="28"/>
                <w:szCs w:val="28"/>
              </w:rPr>
              <w:t>2022</w:t>
            </w:r>
            <w:r>
              <w:rPr>
                <w:sz w:val="28"/>
                <w:szCs w:val="28"/>
              </w:rPr>
              <w:t>年</w:t>
            </w:r>
            <w:r>
              <w:rPr>
                <w:rFonts w:hint="eastAsia"/>
                <w:sz w:val="28"/>
                <w:szCs w:val="28"/>
              </w:rPr>
              <w:t>06</w:t>
            </w:r>
            <w:r>
              <w:rPr>
                <w:sz w:val="28"/>
                <w:szCs w:val="28"/>
              </w:rPr>
              <w:t>月</w:t>
            </w:r>
            <w:r>
              <w:rPr>
                <w:rFonts w:hint="eastAsia"/>
                <w:sz w:val="28"/>
                <w:szCs w:val="28"/>
              </w:rPr>
              <w:t>01</w:t>
            </w:r>
            <w:r>
              <w:rPr>
                <w:sz w:val="28"/>
                <w:szCs w:val="28"/>
              </w:rPr>
              <w:t>日</w:t>
            </w:r>
            <w:r>
              <w:rPr>
                <w:rFonts w:hint="eastAsia"/>
                <w:sz w:val="28"/>
                <w:szCs w:val="28"/>
              </w:rPr>
              <w:t>，位于江西省赣州市龙南市龙南经济技术开发区富康工业园区</w:t>
            </w:r>
            <w:r>
              <w:rPr>
                <w:sz w:val="28"/>
                <w:szCs w:val="28"/>
              </w:rPr>
              <w:t>，法定代表人为</w:t>
            </w:r>
            <w:r>
              <w:rPr>
                <w:rFonts w:hint="eastAsia"/>
                <w:sz w:val="28"/>
                <w:szCs w:val="28"/>
              </w:rPr>
              <w:t>王昌华</w:t>
            </w:r>
            <w:r>
              <w:rPr>
                <w:sz w:val="28"/>
                <w:szCs w:val="28"/>
              </w:rPr>
              <w:t>，注册资本</w:t>
            </w:r>
            <w:r>
              <w:rPr>
                <w:rFonts w:hint="eastAsia"/>
                <w:sz w:val="28"/>
                <w:szCs w:val="28"/>
              </w:rPr>
              <w:t>壹仟万</w:t>
            </w:r>
            <w:r>
              <w:rPr>
                <w:sz w:val="28"/>
                <w:szCs w:val="28"/>
              </w:rPr>
              <w:t>元整</w:t>
            </w:r>
            <w:r>
              <w:rPr>
                <w:rFonts w:hint="eastAsia"/>
                <w:sz w:val="28"/>
                <w:szCs w:val="28"/>
              </w:rPr>
              <w:t>，</w:t>
            </w:r>
            <w:r>
              <w:rPr>
                <w:sz w:val="28"/>
                <w:szCs w:val="28"/>
              </w:rPr>
              <w:t>经营范围为</w:t>
            </w:r>
            <w:r>
              <w:rPr>
                <w:rFonts w:hint="eastAsia"/>
                <w:sz w:val="28"/>
                <w:szCs w:val="28"/>
              </w:rPr>
              <w:t>合成材料制造（不含危险化学品），油墨制造（不含危险化学品），基础化学原料制造（不含危险化学品等许可类化学品的制造），新材料技术研发，技术服务、技术开发、技术咨询、技术交流、技术转让，油墨销售（不含危险化学品），合成材料销售</w:t>
            </w:r>
            <w:r>
              <w:rPr>
                <w:rFonts w:hint="eastAsia"/>
                <w:sz w:val="24"/>
                <w:szCs w:val="24"/>
                <w:lang w:eastAsia="zh-CN"/>
              </w:rPr>
              <w:t>。</w:t>
            </w:r>
          </w:p>
          <w:p>
            <w:pPr>
              <w:widowControl/>
              <w:ind w:firstLine="280" w:firstLineChars="100"/>
              <w:jc w:val="both"/>
              <w:rPr>
                <w:rFonts w:hint="eastAsia"/>
                <w:sz w:val="24"/>
                <w:szCs w:val="24"/>
                <w:lang w:val="en-US" w:eastAsia="zh-CN"/>
              </w:rPr>
            </w:pPr>
            <w:r>
              <w:rPr>
                <w:rFonts w:hint="eastAsia" w:eastAsia="宋体" w:cs="Times New Roman"/>
                <w:sz w:val="28"/>
                <w:szCs w:val="28"/>
                <w:lang w:val="en-US" w:eastAsia="zh-CN"/>
              </w:rPr>
              <w:t>周边环境</w:t>
            </w:r>
            <w:r>
              <w:rPr>
                <w:rFonts w:hint="eastAsia"/>
                <w:sz w:val="24"/>
                <w:szCs w:val="24"/>
                <w:lang w:val="en-US" w:eastAsia="zh-CN"/>
              </w:rPr>
              <w:t>：</w:t>
            </w:r>
          </w:p>
          <w:p>
            <w:pPr>
              <w:adjustRightInd w:val="0"/>
              <w:snapToGrid w:val="0"/>
              <w:spacing w:line="360" w:lineRule="auto"/>
              <w:ind w:firstLine="560" w:firstLineChars="200"/>
              <w:rPr>
                <w:rFonts w:hint="eastAsia"/>
                <w:sz w:val="28"/>
              </w:rPr>
            </w:pPr>
            <w:r>
              <w:rPr>
                <w:rFonts w:hint="eastAsia"/>
                <w:sz w:val="28"/>
              </w:rPr>
              <w:t>江西先达新材料有限公司位于江西省赣州市龙南市龙南经济技术开发区富康园区D-9部分地块，距离龙南市东江乡人民政府5.3km，距离龙南市人民政府11km。其消防、医疗主要依托工业园区消防救援站、龙南市消防救援大队、龙南市第一人民医院、龙南市第二人民医院。</w:t>
            </w:r>
          </w:p>
          <w:p>
            <w:pPr>
              <w:adjustRightInd w:val="0"/>
              <w:snapToGrid w:val="0"/>
              <w:spacing w:line="360" w:lineRule="auto"/>
              <w:ind w:firstLine="560" w:firstLineChars="200"/>
              <w:rPr>
                <w:rFonts w:hint="eastAsia"/>
                <w:sz w:val="28"/>
              </w:rPr>
            </w:pPr>
            <w:r>
              <w:rPr>
                <w:rFonts w:hint="eastAsia"/>
                <w:sz w:val="28"/>
              </w:rPr>
              <w:t>厂址北面为八纬西路（工业园道路），道路另一侧为赣州华卓再生资源回收利用有限公司（产品为稀土氧化物，精细化工企业）；东面为六经路（工业园道路），道路另一侧为工业园用地（未明确用地性质）；南面为江西佳纳能源科技有限公司（产品为硫酸钴、硫酸镍，非精细化工企业），共用围墙，江西佳纳辅料仓库（戊类）距离本项目201丙类仓库48.9m；西面为江西赐彩新材料科技有限公司（产品为涂料类，精细化工企业）预留用地，目前为空地，共用围墙。</w:t>
            </w:r>
          </w:p>
          <w:p>
            <w:pPr>
              <w:widowControl/>
              <w:ind w:firstLine="280" w:firstLineChars="100"/>
              <w:jc w:val="both"/>
              <w:rPr>
                <w:rFonts w:hint="eastAsia"/>
                <w:sz w:val="28"/>
                <w:lang w:eastAsia="zh-CN"/>
              </w:rPr>
            </w:pPr>
            <w:r>
              <w:rPr>
                <w:rFonts w:hint="eastAsia"/>
                <w:sz w:val="28"/>
              </w:rPr>
              <w:t>项目周边1000m范围内无其他民用居住区、重要的公用设施、活动场所、商业中心、学校、医院等重要防护场所，无珍稀保护物种和名胜古迹。项目交通便利</w:t>
            </w:r>
            <w:r>
              <w:rPr>
                <w:rFonts w:hint="eastAsia"/>
                <w:sz w:val="28"/>
                <w:lang w:eastAsia="zh-CN"/>
              </w:rPr>
              <w:t>。</w:t>
            </w:r>
          </w:p>
          <w:p>
            <w:pPr>
              <w:widowControl/>
              <w:ind w:firstLine="280" w:firstLineChars="100"/>
              <w:jc w:val="both"/>
              <w:rPr>
                <w:rFonts w:hint="default" w:eastAsia="宋体"/>
                <w:sz w:val="28"/>
                <w:szCs w:val="28"/>
                <w:lang w:val="en-US" w:eastAsia="zh-CN"/>
              </w:rPr>
            </w:pPr>
            <w:r>
              <w:rPr>
                <w:rFonts w:hint="eastAsia"/>
                <w:sz w:val="28"/>
                <w:szCs w:val="28"/>
                <w:lang w:val="en-US" w:eastAsia="zh-CN"/>
              </w:rPr>
              <w:t>工艺流程：</w:t>
            </w:r>
          </w:p>
          <w:p>
            <w:pPr>
              <w:widowControl/>
              <w:ind w:firstLine="280" w:firstLineChars="100"/>
              <w:jc w:val="both"/>
              <w:rPr>
                <w:rFonts w:hint="eastAsia"/>
                <w:sz w:val="28"/>
                <w:szCs w:val="28"/>
                <w:lang w:eastAsia="zh-CN"/>
              </w:rPr>
            </w:pPr>
            <w:r>
              <w:rPr>
                <w:sz w:val="28"/>
                <w:szCs w:val="28"/>
              </w:rPr>
              <w:t>1#树脂的反应机理、工艺流程、全年物料用量及生产班次如下图表</w:t>
            </w:r>
            <w:r>
              <w:rPr>
                <w:rFonts w:hint="eastAsia"/>
                <w:sz w:val="28"/>
                <w:szCs w:val="28"/>
                <w:lang w:eastAsia="zh-CN"/>
              </w:rPr>
              <w:t>：</w:t>
            </w:r>
          </w:p>
          <w:p>
            <w:pPr>
              <w:widowControl/>
              <w:ind w:firstLine="210" w:firstLineChars="100"/>
              <w:jc w:val="both"/>
              <w:rPr>
                <w:rFonts w:hint="eastAsia"/>
                <w:sz w:val="28"/>
                <w:szCs w:val="28"/>
                <w:lang w:val="en-US" w:eastAsia="zh-CN"/>
              </w:rPr>
            </w:pPr>
            <w:r>
              <w:drawing>
                <wp:inline distT="0" distB="0" distL="114300" distR="114300">
                  <wp:extent cx="5062220" cy="2499360"/>
                  <wp:effectExtent l="0" t="0" r="5080" b="1524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2"/>
                          <a:stretch>
                            <a:fillRect/>
                          </a:stretch>
                        </pic:blipFill>
                        <pic:spPr>
                          <a:xfrm>
                            <a:off x="0" y="0"/>
                            <a:ext cx="5062220" cy="2499360"/>
                          </a:xfrm>
                          <a:prstGeom prst="rect">
                            <a:avLst/>
                          </a:prstGeom>
                          <a:noFill/>
                          <a:ln>
                            <a:noFill/>
                          </a:ln>
                        </pic:spPr>
                      </pic:pic>
                    </a:graphicData>
                  </a:graphic>
                </wp:inline>
              </w:drawing>
            </w:r>
          </w:p>
          <w:p>
            <w:pPr>
              <w:spacing w:line="360" w:lineRule="auto"/>
              <w:ind w:firstLine="420" w:firstLineChars="200"/>
              <w:jc w:val="left"/>
              <w:rPr>
                <w:rFonts w:hint="eastAsia" w:ascii="宋体" w:hAnsi="宋体"/>
                <w:sz w:val="24"/>
              </w:rPr>
            </w:pPr>
            <w:r>
              <w:drawing>
                <wp:anchor distT="0" distB="0" distL="114300" distR="114300" simplePos="0" relativeHeight="251665408" behindDoc="0" locked="0" layoutInCell="1" allowOverlap="1">
                  <wp:simplePos x="0" y="0"/>
                  <wp:positionH relativeFrom="column">
                    <wp:posOffset>238125</wp:posOffset>
                  </wp:positionH>
                  <wp:positionV relativeFrom="paragraph">
                    <wp:posOffset>577215</wp:posOffset>
                  </wp:positionV>
                  <wp:extent cx="4843145" cy="2049780"/>
                  <wp:effectExtent l="0" t="0" r="14605" b="7620"/>
                  <wp:wrapNone/>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23"/>
                          <a:stretch>
                            <a:fillRect/>
                          </a:stretch>
                        </pic:blipFill>
                        <pic:spPr>
                          <a:xfrm>
                            <a:off x="0" y="0"/>
                            <a:ext cx="4843145" cy="2049780"/>
                          </a:xfrm>
                          <a:prstGeom prst="rect">
                            <a:avLst/>
                          </a:prstGeom>
                          <a:noFill/>
                          <a:ln>
                            <a:noFill/>
                          </a:ln>
                        </pic:spPr>
                      </pic:pic>
                    </a:graphicData>
                  </a:graphic>
                </wp:anchor>
              </w:drawing>
            </w:r>
            <w:r>
              <w:drawing>
                <wp:inline distT="0" distB="0" distL="114300" distR="114300">
                  <wp:extent cx="5085715" cy="527050"/>
                  <wp:effectExtent l="0" t="0" r="635" b="635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24"/>
                          <a:stretch>
                            <a:fillRect/>
                          </a:stretch>
                        </pic:blipFill>
                        <pic:spPr>
                          <a:xfrm>
                            <a:off x="0" y="0"/>
                            <a:ext cx="5085715" cy="527050"/>
                          </a:xfrm>
                          <a:prstGeom prst="rect">
                            <a:avLst/>
                          </a:prstGeom>
                          <a:noFill/>
                          <a:ln>
                            <a:noFill/>
                          </a:ln>
                        </pic:spPr>
                      </pic:pic>
                    </a:graphicData>
                  </a:graphic>
                </wp:inline>
              </w:drawing>
            </w:r>
          </w:p>
          <w:p>
            <w:pPr>
              <w:spacing w:line="360" w:lineRule="auto"/>
              <w:ind w:firstLine="480" w:firstLineChars="200"/>
              <w:jc w:val="left"/>
              <w:rPr>
                <w:rFonts w:hint="eastAsia" w:ascii="宋体" w:hAnsi="宋体"/>
                <w:sz w:val="24"/>
              </w:rPr>
            </w:pPr>
          </w:p>
          <w:p>
            <w:pPr>
              <w:spacing w:line="360" w:lineRule="auto"/>
              <w:ind w:firstLine="480" w:firstLineChars="200"/>
              <w:jc w:val="left"/>
              <w:rPr>
                <w:rFonts w:hint="eastAsia" w:ascii="宋体" w:hAnsi="宋体"/>
                <w:sz w:val="24"/>
              </w:rPr>
            </w:pPr>
          </w:p>
          <w:p>
            <w:pPr>
              <w:spacing w:line="360" w:lineRule="auto"/>
              <w:ind w:firstLine="480" w:firstLineChars="200"/>
              <w:jc w:val="left"/>
              <w:rPr>
                <w:rFonts w:hint="eastAsia" w:ascii="宋体" w:hAnsi="宋体"/>
                <w:sz w:val="24"/>
              </w:rPr>
            </w:pPr>
          </w:p>
          <w:p>
            <w:pPr>
              <w:spacing w:line="360" w:lineRule="auto"/>
              <w:ind w:firstLine="480" w:firstLineChars="200"/>
              <w:jc w:val="left"/>
              <w:rPr>
                <w:rFonts w:hint="eastAsia" w:ascii="宋体" w:hAnsi="宋体"/>
                <w:sz w:val="24"/>
              </w:rPr>
            </w:pPr>
          </w:p>
          <w:p>
            <w:pPr>
              <w:spacing w:line="360" w:lineRule="auto"/>
              <w:ind w:firstLine="480" w:firstLineChars="200"/>
              <w:jc w:val="left"/>
              <w:rPr>
                <w:rFonts w:hint="eastAsia" w:ascii="宋体" w:hAnsi="宋体"/>
                <w:sz w:val="24"/>
              </w:rPr>
            </w:pPr>
          </w:p>
          <w:p>
            <w:pPr>
              <w:spacing w:line="360" w:lineRule="auto"/>
              <w:ind w:firstLine="480" w:firstLineChars="200"/>
              <w:jc w:val="left"/>
              <w:rPr>
                <w:rFonts w:hint="eastAsia" w:ascii="宋体" w:hAnsi="宋体"/>
                <w:sz w:val="24"/>
              </w:rPr>
            </w:pPr>
          </w:p>
          <w:p>
            <w:pPr>
              <w:spacing w:line="360" w:lineRule="auto"/>
              <w:ind w:firstLine="480" w:firstLineChars="200"/>
              <w:jc w:val="left"/>
              <w:rPr>
                <w:rFonts w:hint="eastAsia" w:ascii="宋体" w:hAnsi="宋体"/>
                <w:sz w:val="24"/>
              </w:rPr>
            </w:pPr>
          </w:p>
          <w:p>
            <w:pPr>
              <w:spacing w:line="360" w:lineRule="auto"/>
              <w:ind w:firstLine="420" w:firstLineChars="200"/>
              <w:jc w:val="left"/>
              <w:rPr>
                <w:rFonts w:hint="eastAsia" w:ascii="宋体" w:hAnsi="宋体"/>
                <w:sz w:val="24"/>
              </w:rPr>
            </w:pPr>
            <w:r>
              <w:drawing>
                <wp:anchor distT="0" distB="0" distL="114300" distR="114300" simplePos="0" relativeHeight="251666432" behindDoc="0" locked="0" layoutInCell="1" allowOverlap="1">
                  <wp:simplePos x="0" y="0"/>
                  <wp:positionH relativeFrom="column">
                    <wp:posOffset>148590</wp:posOffset>
                  </wp:positionH>
                  <wp:positionV relativeFrom="paragraph">
                    <wp:posOffset>48260</wp:posOffset>
                  </wp:positionV>
                  <wp:extent cx="4961890" cy="523875"/>
                  <wp:effectExtent l="0" t="0" r="10160" b="9525"/>
                  <wp:wrapNone/>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25"/>
                          <a:stretch>
                            <a:fillRect/>
                          </a:stretch>
                        </pic:blipFill>
                        <pic:spPr>
                          <a:xfrm>
                            <a:off x="0" y="0"/>
                            <a:ext cx="4961890" cy="523875"/>
                          </a:xfrm>
                          <a:prstGeom prst="rect">
                            <a:avLst/>
                          </a:prstGeom>
                          <a:noFill/>
                          <a:ln>
                            <a:noFill/>
                          </a:ln>
                        </pic:spPr>
                      </pic:pic>
                    </a:graphicData>
                  </a:graphic>
                </wp:anchor>
              </w:drawing>
            </w:r>
          </w:p>
          <w:p>
            <w:pPr>
              <w:spacing w:line="360" w:lineRule="auto"/>
              <w:ind w:firstLine="480" w:firstLineChars="200"/>
              <w:jc w:val="left"/>
              <w:rPr>
                <w:rFonts w:hint="eastAsia" w:ascii="宋体" w:hAnsi="宋体"/>
                <w:sz w:val="24"/>
              </w:rPr>
            </w:pPr>
          </w:p>
          <w:p>
            <w:pPr>
              <w:spacing w:line="360" w:lineRule="auto"/>
              <w:ind w:firstLine="420" w:firstLineChars="200"/>
              <w:jc w:val="left"/>
            </w:pPr>
            <w:r>
              <w:drawing>
                <wp:inline distT="0" distB="0" distL="114300" distR="114300">
                  <wp:extent cx="5882640" cy="2489835"/>
                  <wp:effectExtent l="0" t="0" r="3810" b="5715"/>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23"/>
                          <a:stretch>
                            <a:fillRect/>
                          </a:stretch>
                        </pic:blipFill>
                        <pic:spPr>
                          <a:xfrm>
                            <a:off x="0" y="0"/>
                            <a:ext cx="5882640" cy="2489835"/>
                          </a:xfrm>
                          <a:prstGeom prst="rect">
                            <a:avLst/>
                          </a:prstGeom>
                          <a:noFill/>
                          <a:ln>
                            <a:noFill/>
                          </a:ln>
                        </pic:spPr>
                      </pic:pic>
                    </a:graphicData>
                  </a:graphic>
                </wp:inline>
              </w:drawing>
            </w:r>
          </w:p>
          <w:p>
            <w:pPr>
              <w:spacing w:line="360" w:lineRule="auto"/>
              <w:ind w:firstLine="420" w:firstLineChars="200"/>
              <w:jc w:val="left"/>
            </w:pPr>
            <w:r>
              <w:drawing>
                <wp:inline distT="0" distB="0" distL="114300" distR="114300">
                  <wp:extent cx="5873750" cy="509905"/>
                  <wp:effectExtent l="0" t="0" r="12700" b="4445"/>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26"/>
                          <a:stretch>
                            <a:fillRect/>
                          </a:stretch>
                        </pic:blipFill>
                        <pic:spPr>
                          <a:xfrm>
                            <a:off x="0" y="0"/>
                            <a:ext cx="5873750" cy="509905"/>
                          </a:xfrm>
                          <a:prstGeom prst="rect">
                            <a:avLst/>
                          </a:prstGeom>
                          <a:noFill/>
                          <a:ln>
                            <a:noFill/>
                          </a:ln>
                        </pic:spPr>
                      </pic:pic>
                    </a:graphicData>
                  </a:graphic>
                </wp:inline>
              </w:drawing>
            </w:r>
          </w:p>
          <w:p>
            <w:pPr>
              <w:spacing w:line="360" w:lineRule="auto"/>
              <w:ind w:firstLine="420" w:firstLineChars="200"/>
              <w:jc w:val="left"/>
            </w:pPr>
            <w:r>
              <w:drawing>
                <wp:inline distT="0" distB="0" distL="114300" distR="114300">
                  <wp:extent cx="5862320" cy="3617595"/>
                  <wp:effectExtent l="0" t="0" r="5080" b="1905"/>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27"/>
                          <a:stretch>
                            <a:fillRect/>
                          </a:stretch>
                        </pic:blipFill>
                        <pic:spPr>
                          <a:xfrm>
                            <a:off x="0" y="0"/>
                            <a:ext cx="5862320" cy="3617595"/>
                          </a:xfrm>
                          <a:prstGeom prst="rect">
                            <a:avLst/>
                          </a:prstGeom>
                          <a:noFill/>
                          <a:ln>
                            <a:noFill/>
                          </a:ln>
                        </pic:spPr>
                      </pic:pic>
                    </a:graphicData>
                  </a:graphic>
                </wp:inline>
              </w:drawing>
            </w:r>
          </w:p>
          <w:p>
            <w:pPr>
              <w:spacing w:line="360" w:lineRule="auto"/>
              <w:ind w:firstLine="420" w:firstLineChars="200"/>
              <w:jc w:val="left"/>
            </w:pPr>
            <w:r>
              <w:drawing>
                <wp:inline distT="0" distB="0" distL="114300" distR="114300">
                  <wp:extent cx="5863590" cy="607060"/>
                  <wp:effectExtent l="0" t="0" r="3810" b="2540"/>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28"/>
                          <a:stretch>
                            <a:fillRect/>
                          </a:stretch>
                        </pic:blipFill>
                        <pic:spPr>
                          <a:xfrm>
                            <a:off x="0" y="0"/>
                            <a:ext cx="5863590" cy="607060"/>
                          </a:xfrm>
                          <a:prstGeom prst="rect">
                            <a:avLst/>
                          </a:prstGeom>
                          <a:noFill/>
                          <a:ln>
                            <a:noFill/>
                          </a:ln>
                        </pic:spPr>
                      </pic:pic>
                    </a:graphicData>
                  </a:graphic>
                </wp:inline>
              </w:drawing>
            </w:r>
          </w:p>
          <w:p>
            <w:pPr>
              <w:spacing w:line="360" w:lineRule="auto"/>
              <w:ind w:firstLine="482" w:firstLineChars="200"/>
              <w:jc w:val="left"/>
              <w:rPr>
                <w:rFonts w:eastAsia="黑体"/>
                <w:b/>
                <w:bCs/>
                <w:kern w:val="0"/>
                <w:sz w:val="24"/>
              </w:rPr>
            </w:pPr>
          </w:p>
          <w:p>
            <w:pPr>
              <w:spacing w:line="360" w:lineRule="auto"/>
              <w:ind w:firstLine="482" w:firstLineChars="200"/>
              <w:jc w:val="left"/>
              <w:rPr>
                <w:rFonts w:eastAsia="黑体"/>
                <w:b/>
                <w:bCs/>
                <w:kern w:val="0"/>
                <w:sz w:val="24"/>
              </w:rPr>
            </w:pPr>
          </w:p>
          <w:p>
            <w:pPr>
              <w:spacing w:line="360" w:lineRule="auto"/>
              <w:ind w:firstLine="482" w:firstLineChars="200"/>
              <w:jc w:val="left"/>
              <w:rPr>
                <w:rFonts w:hint="eastAsia" w:eastAsia="黑体"/>
                <w:b/>
                <w:bCs/>
                <w:sz w:val="24"/>
              </w:rPr>
            </w:pPr>
            <w:r>
              <w:rPr>
                <w:rFonts w:eastAsia="黑体"/>
                <w:b/>
                <w:bCs/>
                <w:kern w:val="0"/>
                <w:sz w:val="24"/>
              </w:rPr>
              <w:t xml:space="preserve">Syn </w:t>
            </w:r>
            <w:r>
              <w:rPr>
                <w:rFonts w:eastAsia="黑体"/>
                <w:b/>
                <w:bCs/>
                <w:kern w:val="0"/>
                <w:sz w:val="24"/>
                <w:vertAlign w:val="superscript"/>
              </w:rPr>
              <w:t>TM</w:t>
            </w:r>
            <w:r>
              <w:rPr>
                <w:rFonts w:eastAsia="黑体"/>
                <w:b/>
                <w:bCs/>
                <w:kern w:val="0"/>
                <w:sz w:val="24"/>
              </w:rPr>
              <w:t xml:space="preserve"> 100 </w:t>
            </w:r>
            <w:r>
              <w:rPr>
                <w:rFonts w:eastAsia="黑体"/>
                <w:b/>
                <w:bCs/>
                <w:sz w:val="24"/>
              </w:rPr>
              <w:t>PCB感光树脂（1#树脂）</w:t>
            </w:r>
            <w:r>
              <w:rPr>
                <w:rFonts w:hint="eastAsia" w:eastAsia="黑体"/>
                <w:b/>
                <w:bCs/>
                <w:sz w:val="24"/>
              </w:rPr>
              <w:t>工艺流程图</w:t>
            </w:r>
          </w:p>
          <w:p>
            <w:pPr>
              <w:spacing w:line="360" w:lineRule="auto"/>
              <w:ind w:firstLine="420" w:firstLineChars="200"/>
              <w:jc w:val="left"/>
            </w:pPr>
            <w:r>
              <w:drawing>
                <wp:inline distT="0" distB="0" distL="114300" distR="114300">
                  <wp:extent cx="3473450" cy="4914265"/>
                  <wp:effectExtent l="0" t="0" r="12700" b="63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29"/>
                          <a:stretch>
                            <a:fillRect/>
                          </a:stretch>
                        </pic:blipFill>
                        <pic:spPr>
                          <a:xfrm>
                            <a:off x="0" y="0"/>
                            <a:ext cx="3473450" cy="4914265"/>
                          </a:xfrm>
                          <a:prstGeom prst="rect">
                            <a:avLst/>
                          </a:prstGeom>
                          <a:noFill/>
                          <a:ln>
                            <a:noFill/>
                          </a:ln>
                        </pic:spPr>
                      </pic:pic>
                    </a:graphicData>
                  </a:graphic>
                </wp:inline>
              </w:drawing>
            </w:r>
          </w:p>
          <w:p>
            <w:pPr>
              <w:spacing w:line="360" w:lineRule="auto"/>
              <w:ind w:firstLine="560" w:firstLineChars="200"/>
              <w:jc w:val="left"/>
              <w:rPr>
                <w:rFonts w:hint="eastAsia"/>
                <w:sz w:val="28"/>
                <w:szCs w:val="28"/>
                <w:lang w:eastAsia="zh-CN"/>
              </w:rPr>
            </w:pPr>
            <w:r>
              <w:rPr>
                <w:sz w:val="28"/>
                <w:szCs w:val="28"/>
              </w:rPr>
              <w:t>2#树脂的具体的反应机理、工艺流程、全年原料用量及生产批次如下</w:t>
            </w:r>
            <w:r>
              <w:rPr>
                <w:rFonts w:hint="eastAsia"/>
                <w:sz w:val="28"/>
                <w:szCs w:val="28"/>
                <w:lang w:eastAsia="zh-CN"/>
              </w:rPr>
              <w:t>：</w:t>
            </w:r>
          </w:p>
          <w:p>
            <w:pPr>
              <w:spacing w:line="360" w:lineRule="auto"/>
              <w:ind w:firstLine="420" w:firstLineChars="200"/>
              <w:jc w:val="left"/>
            </w:pPr>
            <w:r>
              <w:drawing>
                <wp:inline distT="0" distB="0" distL="114300" distR="114300">
                  <wp:extent cx="5307965" cy="3291205"/>
                  <wp:effectExtent l="0" t="0" r="6985" b="4445"/>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30"/>
                          <a:stretch>
                            <a:fillRect/>
                          </a:stretch>
                        </pic:blipFill>
                        <pic:spPr>
                          <a:xfrm>
                            <a:off x="0" y="0"/>
                            <a:ext cx="5307965" cy="3291205"/>
                          </a:xfrm>
                          <a:prstGeom prst="rect">
                            <a:avLst/>
                          </a:prstGeom>
                          <a:noFill/>
                          <a:ln>
                            <a:noFill/>
                          </a:ln>
                        </pic:spPr>
                      </pic:pic>
                    </a:graphicData>
                  </a:graphic>
                </wp:inline>
              </w:drawing>
            </w:r>
          </w:p>
          <w:p>
            <w:pPr>
              <w:spacing w:line="360" w:lineRule="auto"/>
              <w:ind w:firstLine="420" w:firstLineChars="200"/>
              <w:jc w:val="left"/>
            </w:pPr>
            <w:r>
              <w:drawing>
                <wp:inline distT="0" distB="0" distL="114300" distR="114300">
                  <wp:extent cx="5559425" cy="510540"/>
                  <wp:effectExtent l="0" t="0" r="3175" b="3810"/>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31"/>
                          <a:stretch>
                            <a:fillRect/>
                          </a:stretch>
                        </pic:blipFill>
                        <pic:spPr>
                          <a:xfrm>
                            <a:off x="0" y="0"/>
                            <a:ext cx="5559425" cy="510540"/>
                          </a:xfrm>
                          <a:prstGeom prst="rect">
                            <a:avLst/>
                          </a:prstGeom>
                          <a:noFill/>
                          <a:ln>
                            <a:noFill/>
                          </a:ln>
                        </pic:spPr>
                      </pic:pic>
                    </a:graphicData>
                  </a:graphic>
                </wp:inline>
              </w:drawing>
            </w:r>
          </w:p>
          <w:p>
            <w:pPr>
              <w:spacing w:line="360" w:lineRule="auto"/>
              <w:ind w:firstLine="420" w:firstLineChars="200"/>
              <w:jc w:val="left"/>
            </w:pPr>
            <w:r>
              <w:drawing>
                <wp:inline distT="0" distB="0" distL="114300" distR="114300">
                  <wp:extent cx="5575300" cy="3067050"/>
                  <wp:effectExtent l="0" t="0" r="6350" b="0"/>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pic:cNvPicPr>
                        </pic:nvPicPr>
                        <pic:blipFill>
                          <a:blip r:embed="rId32"/>
                          <a:stretch>
                            <a:fillRect/>
                          </a:stretch>
                        </pic:blipFill>
                        <pic:spPr>
                          <a:xfrm>
                            <a:off x="0" y="0"/>
                            <a:ext cx="5575300" cy="3067050"/>
                          </a:xfrm>
                          <a:prstGeom prst="rect">
                            <a:avLst/>
                          </a:prstGeom>
                          <a:noFill/>
                          <a:ln>
                            <a:noFill/>
                          </a:ln>
                        </pic:spPr>
                      </pic:pic>
                    </a:graphicData>
                  </a:graphic>
                </wp:inline>
              </w:drawing>
            </w:r>
          </w:p>
          <w:p>
            <w:pPr>
              <w:spacing w:line="360" w:lineRule="auto"/>
              <w:ind w:firstLine="420" w:firstLineChars="200"/>
              <w:jc w:val="left"/>
            </w:pPr>
            <w:r>
              <w:drawing>
                <wp:inline distT="0" distB="0" distL="114300" distR="114300">
                  <wp:extent cx="5548630" cy="484505"/>
                  <wp:effectExtent l="0" t="0" r="13970" b="10795"/>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33"/>
                          <a:stretch>
                            <a:fillRect/>
                          </a:stretch>
                        </pic:blipFill>
                        <pic:spPr>
                          <a:xfrm>
                            <a:off x="0" y="0"/>
                            <a:ext cx="5548630" cy="484505"/>
                          </a:xfrm>
                          <a:prstGeom prst="rect">
                            <a:avLst/>
                          </a:prstGeom>
                          <a:noFill/>
                          <a:ln>
                            <a:noFill/>
                          </a:ln>
                        </pic:spPr>
                      </pic:pic>
                    </a:graphicData>
                  </a:graphic>
                </wp:inline>
              </w:drawing>
            </w:r>
          </w:p>
          <w:p>
            <w:pPr>
              <w:spacing w:line="360" w:lineRule="auto"/>
              <w:ind w:firstLine="420" w:firstLineChars="200"/>
              <w:jc w:val="left"/>
            </w:pPr>
            <w:r>
              <w:drawing>
                <wp:inline distT="0" distB="0" distL="114300" distR="114300">
                  <wp:extent cx="5561330" cy="2427605"/>
                  <wp:effectExtent l="0" t="0" r="1270" b="10795"/>
                  <wp:docPr id="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pic:cNvPicPr>
                            <a:picLocks noChangeAspect="1"/>
                          </pic:cNvPicPr>
                        </pic:nvPicPr>
                        <pic:blipFill>
                          <a:blip r:embed="rId34"/>
                          <a:stretch>
                            <a:fillRect/>
                          </a:stretch>
                        </pic:blipFill>
                        <pic:spPr>
                          <a:xfrm>
                            <a:off x="0" y="0"/>
                            <a:ext cx="5561330" cy="2427605"/>
                          </a:xfrm>
                          <a:prstGeom prst="rect">
                            <a:avLst/>
                          </a:prstGeom>
                          <a:noFill/>
                          <a:ln>
                            <a:noFill/>
                          </a:ln>
                        </pic:spPr>
                      </pic:pic>
                    </a:graphicData>
                  </a:graphic>
                </wp:inline>
              </w:drawing>
            </w:r>
          </w:p>
          <w:p>
            <w:pPr>
              <w:spacing w:line="360" w:lineRule="auto"/>
              <w:ind w:firstLine="420" w:firstLineChars="200"/>
              <w:jc w:val="left"/>
            </w:pPr>
            <w:r>
              <w:drawing>
                <wp:inline distT="0" distB="0" distL="114300" distR="114300">
                  <wp:extent cx="5554980" cy="554990"/>
                  <wp:effectExtent l="0" t="0" r="7620" b="16510"/>
                  <wp:docPr id="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pic:cNvPicPr>
                            <a:picLocks noChangeAspect="1"/>
                          </pic:cNvPicPr>
                        </pic:nvPicPr>
                        <pic:blipFill>
                          <a:blip r:embed="rId35"/>
                          <a:stretch>
                            <a:fillRect/>
                          </a:stretch>
                        </pic:blipFill>
                        <pic:spPr>
                          <a:xfrm>
                            <a:off x="0" y="0"/>
                            <a:ext cx="5554980" cy="554990"/>
                          </a:xfrm>
                          <a:prstGeom prst="rect">
                            <a:avLst/>
                          </a:prstGeom>
                          <a:noFill/>
                          <a:ln>
                            <a:noFill/>
                          </a:ln>
                        </pic:spPr>
                      </pic:pic>
                    </a:graphicData>
                  </a:graphic>
                </wp:inline>
              </w:drawing>
            </w:r>
          </w:p>
          <w:p>
            <w:pPr>
              <w:spacing w:line="360" w:lineRule="auto"/>
              <w:ind w:firstLine="420" w:firstLineChars="200"/>
              <w:jc w:val="left"/>
            </w:pPr>
            <w:r>
              <w:drawing>
                <wp:inline distT="0" distB="0" distL="114300" distR="114300">
                  <wp:extent cx="5484495" cy="2685415"/>
                  <wp:effectExtent l="0" t="0" r="1905" b="635"/>
                  <wp:docPr id="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pic:cNvPicPr>
                            <a:picLocks noChangeAspect="1"/>
                          </pic:cNvPicPr>
                        </pic:nvPicPr>
                        <pic:blipFill>
                          <a:blip r:embed="rId36"/>
                          <a:stretch>
                            <a:fillRect/>
                          </a:stretch>
                        </pic:blipFill>
                        <pic:spPr>
                          <a:xfrm>
                            <a:off x="0" y="0"/>
                            <a:ext cx="5484495" cy="2685415"/>
                          </a:xfrm>
                          <a:prstGeom prst="rect">
                            <a:avLst/>
                          </a:prstGeom>
                          <a:noFill/>
                          <a:ln>
                            <a:noFill/>
                          </a:ln>
                        </pic:spPr>
                      </pic:pic>
                    </a:graphicData>
                  </a:graphic>
                </wp:inline>
              </w:drawing>
            </w:r>
          </w:p>
          <w:p>
            <w:pPr>
              <w:spacing w:line="360" w:lineRule="auto"/>
              <w:ind w:firstLine="420" w:firstLineChars="200"/>
              <w:jc w:val="left"/>
            </w:pPr>
            <w:r>
              <w:drawing>
                <wp:inline distT="0" distB="0" distL="114300" distR="114300">
                  <wp:extent cx="5604510" cy="473075"/>
                  <wp:effectExtent l="0" t="0" r="15240" b="3175"/>
                  <wp:docPr id="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pic:cNvPicPr>
                            <a:picLocks noChangeAspect="1"/>
                          </pic:cNvPicPr>
                        </pic:nvPicPr>
                        <pic:blipFill>
                          <a:blip r:embed="rId37"/>
                          <a:stretch>
                            <a:fillRect/>
                          </a:stretch>
                        </pic:blipFill>
                        <pic:spPr>
                          <a:xfrm>
                            <a:off x="0" y="0"/>
                            <a:ext cx="5604510" cy="473075"/>
                          </a:xfrm>
                          <a:prstGeom prst="rect">
                            <a:avLst/>
                          </a:prstGeom>
                          <a:noFill/>
                          <a:ln>
                            <a:noFill/>
                          </a:ln>
                        </pic:spPr>
                      </pic:pic>
                    </a:graphicData>
                  </a:graphic>
                </wp:inline>
              </w:drawing>
            </w:r>
          </w:p>
          <w:p>
            <w:pPr>
              <w:spacing w:line="360" w:lineRule="auto"/>
              <w:ind w:firstLine="420" w:firstLineChars="200"/>
              <w:jc w:val="left"/>
            </w:pPr>
            <w:r>
              <w:drawing>
                <wp:inline distT="0" distB="0" distL="114300" distR="114300">
                  <wp:extent cx="5677535" cy="2980055"/>
                  <wp:effectExtent l="0" t="0" r="18415" b="10795"/>
                  <wp:docPr id="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1"/>
                          <pic:cNvPicPr>
                            <a:picLocks noChangeAspect="1"/>
                          </pic:cNvPicPr>
                        </pic:nvPicPr>
                        <pic:blipFill>
                          <a:blip r:embed="rId38"/>
                          <a:stretch>
                            <a:fillRect/>
                          </a:stretch>
                        </pic:blipFill>
                        <pic:spPr>
                          <a:xfrm>
                            <a:off x="0" y="0"/>
                            <a:ext cx="5677535" cy="2980055"/>
                          </a:xfrm>
                          <a:prstGeom prst="rect">
                            <a:avLst/>
                          </a:prstGeom>
                          <a:noFill/>
                          <a:ln>
                            <a:noFill/>
                          </a:ln>
                        </pic:spPr>
                      </pic:pic>
                    </a:graphicData>
                  </a:graphic>
                </wp:inline>
              </w:drawing>
            </w:r>
          </w:p>
          <w:p>
            <w:pPr>
              <w:spacing w:line="360" w:lineRule="auto"/>
              <w:ind w:firstLine="420" w:firstLineChars="200"/>
              <w:jc w:val="left"/>
            </w:pPr>
            <w:r>
              <w:drawing>
                <wp:inline distT="0" distB="0" distL="114300" distR="114300">
                  <wp:extent cx="5551805" cy="485775"/>
                  <wp:effectExtent l="0" t="0" r="10795" b="9525"/>
                  <wp:docPr id="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2"/>
                          <pic:cNvPicPr>
                            <a:picLocks noChangeAspect="1"/>
                          </pic:cNvPicPr>
                        </pic:nvPicPr>
                        <pic:blipFill>
                          <a:blip r:embed="rId39"/>
                          <a:stretch>
                            <a:fillRect/>
                          </a:stretch>
                        </pic:blipFill>
                        <pic:spPr>
                          <a:xfrm>
                            <a:off x="0" y="0"/>
                            <a:ext cx="5551805" cy="485775"/>
                          </a:xfrm>
                          <a:prstGeom prst="rect">
                            <a:avLst/>
                          </a:prstGeom>
                          <a:noFill/>
                          <a:ln>
                            <a:noFill/>
                          </a:ln>
                        </pic:spPr>
                      </pic:pic>
                    </a:graphicData>
                  </a:graphic>
                </wp:inline>
              </w:drawing>
            </w:r>
          </w:p>
          <w:p>
            <w:pPr>
              <w:spacing w:line="360" w:lineRule="auto"/>
              <w:ind w:firstLine="482" w:firstLineChars="200"/>
              <w:jc w:val="left"/>
              <w:rPr>
                <w:rFonts w:hint="eastAsia" w:eastAsia="黑体"/>
                <w:b/>
                <w:bCs/>
                <w:sz w:val="24"/>
              </w:rPr>
            </w:pPr>
            <w:r>
              <w:rPr>
                <w:rFonts w:eastAsia="黑体"/>
                <w:b/>
                <w:bCs/>
                <w:kern w:val="0"/>
                <w:sz w:val="24"/>
              </w:rPr>
              <w:t xml:space="preserve">Syn </w:t>
            </w:r>
            <w:r>
              <w:rPr>
                <w:rFonts w:eastAsia="黑体"/>
                <w:b/>
                <w:bCs/>
                <w:kern w:val="0"/>
                <w:sz w:val="24"/>
                <w:vertAlign w:val="superscript"/>
              </w:rPr>
              <w:t>TM</w:t>
            </w:r>
            <w:r>
              <w:rPr>
                <w:rFonts w:eastAsia="黑体"/>
                <w:b/>
                <w:bCs/>
                <w:kern w:val="0"/>
                <w:sz w:val="24"/>
              </w:rPr>
              <w:t xml:space="preserve"> 100 </w:t>
            </w:r>
            <w:r>
              <w:rPr>
                <w:rFonts w:eastAsia="黑体"/>
                <w:b/>
                <w:bCs/>
                <w:sz w:val="24"/>
              </w:rPr>
              <w:t>PCB感光树脂（</w:t>
            </w:r>
            <w:r>
              <w:rPr>
                <w:rFonts w:hint="eastAsia" w:eastAsia="黑体"/>
                <w:b/>
                <w:bCs/>
                <w:sz w:val="24"/>
              </w:rPr>
              <w:t>2</w:t>
            </w:r>
            <w:r>
              <w:rPr>
                <w:rFonts w:eastAsia="黑体"/>
                <w:b/>
                <w:bCs/>
                <w:sz w:val="24"/>
              </w:rPr>
              <w:t>#树脂）</w:t>
            </w:r>
            <w:r>
              <w:rPr>
                <w:rFonts w:hint="eastAsia" w:eastAsia="黑体"/>
                <w:b/>
                <w:bCs/>
                <w:sz w:val="24"/>
              </w:rPr>
              <w:t>工艺流程图</w:t>
            </w:r>
          </w:p>
          <w:p>
            <w:pPr>
              <w:spacing w:line="360" w:lineRule="auto"/>
              <w:ind w:firstLine="420" w:firstLineChars="200"/>
              <w:jc w:val="left"/>
            </w:pPr>
            <w:r>
              <w:drawing>
                <wp:inline distT="0" distB="0" distL="114300" distR="114300">
                  <wp:extent cx="3342005" cy="4845050"/>
                  <wp:effectExtent l="0" t="0" r="10795" b="12700"/>
                  <wp:docPr id="5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3"/>
                          <pic:cNvPicPr>
                            <a:picLocks noChangeAspect="1"/>
                          </pic:cNvPicPr>
                        </pic:nvPicPr>
                        <pic:blipFill>
                          <a:blip r:embed="rId40"/>
                          <a:stretch>
                            <a:fillRect/>
                          </a:stretch>
                        </pic:blipFill>
                        <pic:spPr>
                          <a:xfrm>
                            <a:off x="0" y="0"/>
                            <a:ext cx="3342005" cy="4845050"/>
                          </a:xfrm>
                          <a:prstGeom prst="rect">
                            <a:avLst/>
                          </a:prstGeom>
                          <a:noFill/>
                          <a:ln>
                            <a:noFill/>
                          </a:ln>
                        </pic:spPr>
                      </pic:pic>
                    </a:graphicData>
                  </a:graphic>
                </wp:inline>
              </w:drawing>
            </w:r>
          </w:p>
          <w:p>
            <w:pPr>
              <w:spacing w:line="360" w:lineRule="auto"/>
              <w:ind w:firstLine="482" w:firstLineChars="200"/>
              <w:jc w:val="left"/>
              <w:rPr>
                <w:rFonts w:hint="eastAsia" w:eastAsia="黑体"/>
                <w:b/>
                <w:bCs/>
                <w:sz w:val="24"/>
              </w:rPr>
            </w:pPr>
            <w:r>
              <w:rPr>
                <w:rFonts w:eastAsia="黑体"/>
                <w:b/>
                <w:bCs/>
                <w:kern w:val="0"/>
                <w:sz w:val="24"/>
              </w:rPr>
              <w:t xml:space="preserve">Syn </w:t>
            </w:r>
            <w:r>
              <w:rPr>
                <w:rFonts w:eastAsia="黑体"/>
                <w:b/>
                <w:bCs/>
                <w:kern w:val="0"/>
                <w:sz w:val="24"/>
                <w:vertAlign w:val="superscript"/>
              </w:rPr>
              <w:t>TM</w:t>
            </w:r>
            <w:r>
              <w:rPr>
                <w:rFonts w:eastAsia="黑体"/>
                <w:b/>
                <w:bCs/>
                <w:kern w:val="0"/>
                <w:sz w:val="24"/>
              </w:rPr>
              <w:t xml:space="preserve"> 100 </w:t>
            </w:r>
            <w:r>
              <w:rPr>
                <w:rFonts w:eastAsia="黑体"/>
                <w:b/>
                <w:bCs/>
                <w:sz w:val="24"/>
              </w:rPr>
              <w:t>PCB感光树脂（</w:t>
            </w:r>
            <w:r>
              <w:rPr>
                <w:rFonts w:hint="eastAsia" w:eastAsia="黑体"/>
                <w:b/>
                <w:bCs/>
                <w:sz w:val="24"/>
              </w:rPr>
              <w:t>3</w:t>
            </w:r>
            <w:r>
              <w:rPr>
                <w:rFonts w:eastAsia="黑体"/>
                <w:b/>
                <w:bCs/>
                <w:sz w:val="24"/>
              </w:rPr>
              <w:t>#树脂）</w:t>
            </w:r>
            <w:r>
              <w:rPr>
                <w:rFonts w:hint="eastAsia" w:eastAsia="黑体"/>
                <w:b/>
                <w:bCs/>
                <w:sz w:val="24"/>
              </w:rPr>
              <w:t>工艺流程图</w:t>
            </w:r>
          </w:p>
          <w:p>
            <w:pPr>
              <w:spacing w:line="360" w:lineRule="auto"/>
              <w:ind w:firstLine="420" w:firstLineChars="200"/>
              <w:jc w:val="left"/>
            </w:pPr>
            <w:r>
              <w:drawing>
                <wp:inline distT="0" distB="0" distL="114300" distR="114300">
                  <wp:extent cx="2968625" cy="3451860"/>
                  <wp:effectExtent l="0" t="0" r="3175" b="15240"/>
                  <wp:docPr id="5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4"/>
                          <pic:cNvPicPr>
                            <a:picLocks noChangeAspect="1"/>
                          </pic:cNvPicPr>
                        </pic:nvPicPr>
                        <pic:blipFill>
                          <a:blip r:embed="rId41"/>
                          <a:stretch>
                            <a:fillRect/>
                          </a:stretch>
                        </pic:blipFill>
                        <pic:spPr>
                          <a:xfrm>
                            <a:off x="0" y="0"/>
                            <a:ext cx="2968625" cy="3451860"/>
                          </a:xfrm>
                          <a:prstGeom prst="rect">
                            <a:avLst/>
                          </a:prstGeom>
                          <a:noFill/>
                          <a:ln>
                            <a:noFill/>
                          </a:ln>
                        </pic:spPr>
                      </pic:pic>
                    </a:graphicData>
                  </a:graphic>
                </wp:inline>
              </w:drawing>
            </w:r>
          </w:p>
          <w:p>
            <w:pPr>
              <w:spacing w:line="360" w:lineRule="auto"/>
              <w:ind w:firstLine="482" w:firstLineChars="200"/>
              <w:jc w:val="left"/>
              <w:rPr>
                <w:rFonts w:hint="eastAsia" w:eastAsia="黑体"/>
                <w:b/>
                <w:bCs/>
                <w:sz w:val="24"/>
              </w:rPr>
            </w:pPr>
            <w:r>
              <w:rPr>
                <w:rFonts w:eastAsia="黑体"/>
                <w:b/>
                <w:bCs/>
                <w:kern w:val="0"/>
                <w:sz w:val="24"/>
              </w:rPr>
              <w:t xml:space="preserve">Syn </w:t>
            </w:r>
            <w:r>
              <w:rPr>
                <w:rFonts w:eastAsia="黑体"/>
                <w:b/>
                <w:bCs/>
                <w:kern w:val="0"/>
                <w:sz w:val="24"/>
                <w:vertAlign w:val="superscript"/>
              </w:rPr>
              <w:t>TM</w:t>
            </w:r>
            <w:r>
              <w:rPr>
                <w:rFonts w:eastAsia="黑体"/>
                <w:b/>
                <w:bCs/>
                <w:kern w:val="0"/>
                <w:sz w:val="24"/>
              </w:rPr>
              <w:t xml:space="preserve"> 100 </w:t>
            </w:r>
            <w:r>
              <w:rPr>
                <w:rFonts w:eastAsia="黑体"/>
                <w:b/>
                <w:bCs/>
                <w:sz w:val="24"/>
              </w:rPr>
              <w:t>PCB感光树脂（</w:t>
            </w:r>
            <w:r>
              <w:rPr>
                <w:rFonts w:hint="eastAsia" w:eastAsia="黑体"/>
                <w:b/>
                <w:bCs/>
                <w:sz w:val="24"/>
              </w:rPr>
              <w:t>4</w:t>
            </w:r>
            <w:r>
              <w:rPr>
                <w:rFonts w:eastAsia="黑体"/>
                <w:b/>
                <w:bCs/>
                <w:sz w:val="24"/>
              </w:rPr>
              <w:t>#树脂）</w:t>
            </w:r>
            <w:r>
              <w:rPr>
                <w:rFonts w:hint="eastAsia" w:eastAsia="黑体"/>
                <w:b/>
                <w:bCs/>
                <w:sz w:val="24"/>
              </w:rPr>
              <w:t>工艺流程图</w:t>
            </w:r>
          </w:p>
          <w:p>
            <w:pPr>
              <w:spacing w:line="360" w:lineRule="auto"/>
              <w:ind w:firstLine="420" w:firstLineChars="200"/>
              <w:jc w:val="left"/>
            </w:pPr>
            <w:r>
              <w:drawing>
                <wp:inline distT="0" distB="0" distL="114300" distR="114300">
                  <wp:extent cx="4899660" cy="3106420"/>
                  <wp:effectExtent l="0" t="0" r="15240" b="17780"/>
                  <wp:docPr id="5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5"/>
                          <pic:cNvPicPr>
                            <a:picLocks noChangeAspect="1"/>
                          </pic:cNvPicPr>
                        </pic:nvPicPr>
                        <pic:blipFill>
                          <a:blip r:embed="rId42"/>
                          <a:stretch>
                            <a:fillRect/>
                          </a:stretch>
                        </pic:blipFill>
                        <pic:spPr>
                          <a:xfrm>
                            <a:off x="0" y="0"/>
                            <a:ext cx="4899660" cy="3106420"/>
                          </a:xfrm>
                          <a:prstGeom prst="rect">
                            <a:avLst/>
                          </a:prstGeom>
                          <a:noFill/>
                          <a:ln>
                            <a:noFill/>
                          </a:ln>
                        </pic:spPr>
                      </pic:pic>
                    </a:graphicData>
                  </a:graphic>
                </wp:inline>
              </w:drawing>
            </w:r>
          </w:p>
          <w:p>
            <w:pPr>
              <w:spacing w:line="360" w:lineRule="auto"/>
              <w:ind w:firstLine="482" w:firstLineChars="200"/>
              <w:jc w:val="left"/>
              <w:rPr>
                <w:rFonts w:hint="eastAsia" w:eastAsia="黑体" w:cs="Times New Roman"/>
                <w:b/>
                <w:bCs/>
                <w:sz w:val="24"/>
                <w:lang w:eastAsia="zh-CN"/>
              </w:rPr>
            </w:pPr>
            <w:r>
              <w:rPr>
                <w:rFonts w:hint="eastAsia" w:eastAsia="黑体" w:cs="Times New Roman"/>
                <w:b/>
                <w:bCs/>
                <w:sz w:val="24"/>
                <w:lang w:eastAsia="zh-CN"/>
              </w:rPr>
              <w:t>Syn TM 200系列PCB感光树脂（简称5#树脂）的合成工艺</w:t>
            </w:r>
          </w:p>
          <w:p>
            <w:pPr>
              <w:spacing w:line="360" w:lineRule="auto"/>
              <w:ind w:firstLine="420" w:firstLineChars="200"/>
              <w:jc w:val="left"/>
            </w:pPr>
            <w:r>
              <w:drawing>
                <wp:inline distT="0" distB="0" distL="114300" distR="114300">
                  <wp:extent cx="5854700" cy="2221865"/>
                  <wp:effectExtent l="0" t="0" r="12700" b="6985"/>
                  <wp:docPr id="5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6"/>
                          <pic:cNvPicPr>
                            <a:picLocks noChangeAspect="1"/>
                          </pic:cNvPicPr>
                        </pic:nvPicPr>
                        <pic:blipFill>
                          <a:blip r:embed="rId43"/>
                          <a:stretch>
                            <a:fillRect/>
                          </a:stretch>
                        </pic:blipFill>
                        <pic:spPr>
                          <a:xfrm>
                            <a:off x="0" y="0"/>
                            <a:ext cx="5854700" cy="2221865"/>
                          </a:xfrm>
                          <a:prstGeom prst="rect">
                            <a:avLst/>
                          </a:prstGeom>
                          <a:noFill/>
                          <a:ln>
                            <a:noFill/>
                          </a:ln>
                        </pic:spPr>
                      </pic:pic>
                    </a:graphicData>
                  </a:graphic>
                </wp:inline>
              </w:drawing>
            </w:r>
          </w:p>
          <w:p>
            <w:pPr>
              <w:spacing w:line="360" w:lineRule="auto"/>
              <w:ind w:firstLine="420" w:firstLineChars="200"/>
              <w:jc w:val="left"/>
            </w:pPr>
            <w:r>
              <w:drawing>
                <wp:inline distT="0" distB="0" distL="114300" distR="114300">
                  <wp:extent cx="5854700" cy="2184400"/>
                  <wp:effectExtent l="0" t="0" r="12700" b="6350"/>
                  <wp:docPr id="5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7"/>
                          <pic:cNvPicPr>
                            <a:picLocks noChangeAspect="1"/>
                          </pic:cNvPicPr>
                        </pic:nvPicPr>
                        <pic:blipFill>
                          <a:blip r:embed="rId44"/>
                          <a:stretch>
                            <a:fillRect/>
                          </a:stretch>
                        </pic:blipFill>
                        <pic:spPr>
                          <a:xfrm>
                            <a:off x="0" y="0"/>
                            <a:ext cx="5854700" cy="2184400"/>
                          </a:xfrm>
                          <a:prstGeom prst="rect">
                            <a:avLst/>
                          </a:prstGeom>
                          <a:noFill/>
                          <a:ln>
                            <a:noFill/>
                          </a:ln>
                        </pic:spPr>
                      </pic:pic>
                    </a:graphicData>
                  </a:graphic>
                </wp:inline>
              </w:drawing>
            </w:r>
          </w:p>
          <w:p>
            <w:pPr>
              <w:spacing w:line="360" w:lineRule="auto"/>
              <w:ind w:firstLine="420" w:firstLineChars="200"/>
              <w:jc w:val="left"/>
            </w:pPr>
          </w:p>
          <w:p>
            <w:pPr>
              <w:spacing w:line="360" w:lineRule="auto"/>
              <w:ind w:firstLine="482" w:firstLineChars="200"/>
              <w:jc w:val="left"/>
              <w:rPr>
                <w:rFonts w:hint="eastAsia" w:eastAsia="黑体"/>
                <w:b/>
                <w:bCs/>
                <w:sz w:val="24"/>
              </w:rPr>
            </w:pPr>
            <w:r>
              <w:rPr>
                <w:rFonts w:eastAsia="黑体"/>
                <w:b/>
                <w:bCs/>
                <w:kern w:val="0"/>
                <w:sz w:val="24"/>
              </w:rPr>
              <w:t xml:space="preserve">Syn </w:t>
            </w:r>
            <w:r>
              <w:rPr>
                <w:rFonts w:eastAsia="黑体"/>
                <w:b/>
                <w:bCs/>
                <w:kern w:val="0"/>
                <w:sz w:val="24"/>
                <w:vertAlign w:val="superscript"/>
              </w:rPr>
              <w:t>TM</w:t>
            </w:r>
            <w:r>
              <w:rPr>
                <w:rFonts w:eastAsia="黑体"/>
                <w:b/>
                <w:bCs/>
                <w:kern w:val="0"/>
                <w:sz w:val="24"/>
              </w:rPr>
              <w:t xml:space="preserve"> 100 </w:t>
            </w:r>
            <w:r>
              <w:rPr>
                <w:rFonts w:eastAsia="黑体"/>
                <w:b/>
                <w:bCs/>
                <w:sz w:val="24"/>
              </w:rPr>
              <w:t>PCB感光树脂（</w:t>
            </w:r>
            <w:r>
              <w:rPr>
                <w:rFonts w:hint="eastAsia" w:eastAsia="黑体"/>
                <w:b/>
                <w:bCs/>
                <w:sz w:val="24"/>
              </w:rPr>
              <w:t>5</w:t>
            </w:r>
            <w:r>
              <w:rPr>
                <w:rFonts w:eastAsia="黑体"/>
                <w:b/>
                <w:bCs/>
                <w:sz w:val="24"/>
              </w:rPr>
              <w:t>#树脂）</w:t>
            </w:r>
            <w:r>
              <w:rPr>
                <w:rFonts w:hint="eastAsia" w:eastAsia="黑体"/>
                <w:b/>
                <w:bCs/>
                <w:sz w:val="24"/>
              </w:rPr>
              <w:t>工艺流程图</w:t>
            </w:r>
          </w:p>
          <w:p>
            <w:pPr>
              <w:spacing w:line="360" w:lineRule="auto"/>
              <w:ind w:firstLine="420" w:firstLineChars="200"/>
              <w:jc w:val="left"/>
            </w:pPr>
            <w:r>
              <w:drawing>
                <wp:inline distT="0" distB="0" distL="114300" distR="114300">
                  <wp:extent cx="3869690" cy="5435600"/>
                  <wp:effectExtent l="0" t="0" r="16510" b="12700"/>
                  <wp:docPr id="5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8"/>
                          <pic:cNvPicPr>
                            <a:picLocks noChangeAspect="1"/>
                          </pic:cNvPicPr>
                        </pic:nvPicPr>
                        <pic:blipFill>
                          <a:blip r:embed="rId45"/>
                          <a:stretch>
                            <a:fillRect/>
                          </a:stretch>
                        </pic:blipFill>
                        <pic:spPr>
                          <a:xfrm>
                            <a:off x="0" y="0"/>
                            <a:ext cx="3869690" cy="5435600"/>
                          </a:xfrm>
                          <a:prstGeom prst="rect">
                            <a:avLst/>
                          </a:prstGeom>
                          <a:noFill/>
                          <a:ln>
                            <a:noFill/>
                          </a:ln>
                        </pic:spPr>
                      </pic:pic>
                    </a:graphicData>
                  </a:graphic>
                </wp:inline>
              </w:drawing>
            </w:r>
          </w:p>
          <w:p>
            <w:pPr>
              <w:spacing w:line="360" w:lineRule="auto"/>
              <w:ind w:firstLine="482" w:firstLineChars="200"/>
              <w:jc w:val="left"/>
              <w:rPr>
                <w:rFonts w:eastAsia="黑体"/>
                <w:b/>
                <w:bCs/>
                <w:sz w:val="24"/>
              </w:rPr>
            </w:pPr>
            <w:r>
              <w:rPr>
                <w:rFonts w:eastAsia="黑体"/>
                <w:b/>
                <w:bCs/>
                <w:kern w:val="0"/>
                <w:sz w:val="24"/>
              </w:rPr>
              <w:t xml:space="preserve">Syn </w:t>
            </w:r>
            <w:r>
              <w:rPr>
                <w:rFonts w:eastAsia="黑体"/>
                <w:b/>
                <w:bCs/>
                <w:kern w:val="0"/>
                <w:sz w:val="24"/>
                <w:vertAlign w:val="superscript"/>
              </w:rPr>
              <w:t>TM</w:t>
            </w:r>
            <w:r>
              <w:rPr>
                <w:rFonts w:eastAsia="黑体"/>
                <w:b/>
                <w:bCs/>
                <w:kern w:val="0"/>
                <w:sz w:val="24"/>
              </w:rPr>
              <w:t xml:space="preserve"> </w:t>
            </w:r>
            <w:r>
              <w:rPr>
                <w:rFonts w:hint="eastAsia" w:eastAsia="黑体"/>
                <w:b/>
                <w:bCs/>
                <w:kern w:val="0"/>
                <w:sz w:val="24"/>
              </w:rPr>
              <w:t>3</w:t>
            </w:r>
            <w:r>
              <w:rPr>
                <w:rFonts w:eastAsia="黑体"/>
                <w:b/>
                <w:bCs/>
                <w:kern w:val="0"/>
                <w:sz w:val="24"/>
              </w:rPr>
              <w:t xml:space="preserve">00 </w:t>
            </w:r>
            <w:r>
              <w:rPr>
                <w:rFonts w:eastAsia="黑体"/>
                <w:b/>
                <w:bCs/>
                <w:sz w:val="24"/>
              </w:rPr>
              <w:t>PCB感光树脂（</w:t>
            </w:r>
            <w:r>
              <w:rPr>
                <w:rFonts w:hint="eastAsia" w:eastAsia="黑体"/>
                <w:b/>
                <w:bCs/>
                <w:sz w:val="24"/>
              </w:rPr>
              <w:t>6</w:t>
            </w:r>
            <w:r>
              <w:rPr>
                <w:rFonts w:eastAsia="黑体"/>
                <w:b/>
                <w:bCs/>
                <w:sz w:val="24"/>
              </w:rPr>
              <w:t>#树脂）的反应机理</w:t>
            </w:r>
          </w:p>
          <w:p>
            <w:pPr>
              <w:spacing w:line="360" w:lineRule="auto"/>
              <w:ind w:firstLine="420" w:firstLineChars="200"/>
              <w:jc w:val="left"/>
            </w:pPr>
            <w:r>
              <w:drawing>
                <wp:inline distT="0" distB="0" distL="114300" distR="114300">
                  <wp:extent cx="5802630" cy="2066925"/>
                  <wp:effectExtent l="0" t="0" r="7620" b="9525"/>
                  <wp:docPr id="5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9"/>
                          <pic:cNvPicPr>
                            <a:picLocks noChangeAspect="1"/>
                          </pic:cNvPicPr>
                        </pic:nvPicPr>
                        <pic:blipFill>
                          <a:blip r:embed="rId46"/>
                          <a:stretch>
                            <a:fillRect/>
                          </a:stretch>
                        </pic:blipFill>
                        <pic:spPr>
                          <a:xfrm>
                            <a:off x="0" y="0"/>
                            <a:ext cx="5802630" cy="2066925"/>
                          </a:xfrm>
                          <a:prstGeom prst="rect">
                            <a:avLst/>
                          </a:prstGeom>
                          <a:noFill/>
                          <a:ln>
                            <a:noFill/>
                          </a:ln>
                        </pic:spPr>
                      </pic:pic>
                    </a:graphicData>
                  </a:graphic>
                </wp:inline>
              </w:drawing>
            </w:r>
          </w:p>
          <w:p>
            <w:pPr>
              <w:spacing w:line="360" w:lineRule="auto"/>
              <w:ind w:firstLine="420" w:firstLineChars="200"/>
              <w:jc w:val="left"/>
            </w:pPr>
            <w:r>
              <w:drawing>
                <wp:inline distT="0" distB="0" distL="114300" distR="114300">
                  <wp:extent cx="5305425" cy="1994535"/>
                  <wp:effectExtent l="0" t="0" r="9525" b="5715"/>
                  <wp:docPr id="5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0"/>
                          <pic:cNvPicPr>
                            <a:picLocks noChangeAspect="1"/>
                          </pic:cNvPicPr>
                        </pic:nvPicPr>
                        <pic:blipFill>
                          <a:blip r:embed="rId47"/>
                          <a:stretch>
                            <a:fillRect/>
                          </a:stretch>
                        </pic:blipFill>
                        <pic:spPr>
                          <a:xfrm>
                            <a:off x="0" y="0"/>
                            <a:ext cx="5305425" cy="1994535"/>
                          </a:xfrm>
                          <a:prstGeom prst="rect">
                            <a:avLst/>
                          </a:prstGeom>
                          <a:noFill/>
                          <a:ln>
                            <a:noFill/>
                          </a:ln>
                        </pic:spPr>
                      </pic:pic>
                    </a:graphicData>
                  </a:graphic>
                </wp:inline>
              </w:drawing>
            </w:r>
          </w:p>
          <w:p>
            <w:pPr>
              <w:spacing w:line="360" w:lineRule="auto"/>
              <w:ind w:firstLine="420" w:firstLineChars="200"/>
              <w:jc w:val="left"/>
            </w:pPr>
            <w:r>
              <w:drawing>
                <wp:inline distT="0" distB="0" distL="114300" distR="114300">
                  <wp:extent cx="5323840" cy="2188210"/>
                  <wp:effectExtent l="0" t="0" r="10160" b="2540"/>
                  <wp:docPr id="5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1"/>
                          <pic:cNvPicPr>
                            <a:picLocks noChangeAspect="1"/>
                          </pic:cNvPicPr>
                        </pic:nvPicPr>
                        <pic:blipFill>
                          <a:blip r:embed="rId48"/>
                          <a:stretch>
                            <a:fillRect/>
                          </a:stretch>
                        </pic:blipFill>
                        <pic:spPr>
                          <a:xfrm>
                            <a:off x="0" y="0"/>
                            <a:ext cx="5323840" cy="2188210"/>
                          </a:xfrm>
                          <a:prstGeom prst="rect">
                            <a:avLst/>
                          </a:prstGeom>
                          <a:noFill/>
                          <a:ln>
                            <a:noFill/>
                          </a:ln>
                        </pic:spPr>
                      </pic:pic>
                    </a:graphicData>
                  </a:graphic>
                </wp:inline>
              </w:drawing>
            </w:r>
          </w:p>
          <w:p>
            <w:pPr>
              <w:spacing w:line="360" w:lineRule="auto"/>
              <w:ind w:firstLine="420" w:firstLineChars="200"/>
              <w:jc w:val="left"/>
            </w:pPr>
            <w:r>
              <w:drawing>
                <wp:inline distT="0" distB="0" distL="114300" distR="114300">
                  <wp:extent cx="5245735" cy="690245"/>
                  <wp:effectExtent l="0" t="0" r="12065" b="14605"/>
                  <wp:docPr id="6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2"/>
                          <pic:cNvPicPr>
                            <a:picLocks noChangeAspect="1"/>
                          </pic:cNvPicPr>
                        </pic:nvPicPr>
                        <pic:blipFill>
                          <a:blip r:embed="rId49"/>
                          <a:stretch>
                            <a:fillRect/>
                          </a:stretch>
                        </pic:blipFill>
                        <pic:spPr>
                          <a:xfrm>
                            <a:off x="0" y="0"/>
                            <a:ext cx="5245735" cy="690245"/>
                          </a:xfrm>
                          <a:prstGeom prst="rect">
                            <a:avLst/>
                          </a:prstGeom>
                          <a:noFill/>
                          <a:ln>
                            <a:noFill/>
                          </a:ln>
                        </pic:spPr>
                      </pic:pic>
                    </a:graphicData>
                  </a:graphic>
                </wp:inline>
              </w:drawing>
            </w:r>
          </w:p>
          <w:p>
            <w:pPr>
              <w:spacing w:line="360" w:lineRule="auto"/>
              <w:ind w:firstLine="420" w:firstLineChars="200"/>
              <w:jc w:val="left"/>
              <w:rPr>
                <w:rFonts w:hint="eastAsia" w:eastAsia="黑体"/>
                <w:b/>
                <w:bCs/>
                <w:sz w:val="24"/>
              </w:rPr>
            </w:pPr>
            <w:r>
              <w:drawing>
                <wp:anchor distT="0" distB="0" distL="114300" distR="114300" simplePos="0" relativeHeight="251667456" behindDoc="0" locked="0" layoutInCell="1" allowOverlap="1">
                  <wp:simplePos x="0" y="0"/>
                  <wp:positionH relativeFrom="column">
                    <wp:posOffset>358775</wp:posOffset>
                  </wp:positionH>
                  <wp:positionV relativeFrom="paragraph">
                    <wp:posOffset>277495</wp:posOffset>
                  </wp:positionV>
                  <wp:extent cx="3435350" cy="3075305"/>
                  <wp:effectExtent l="0" t="0" r="12700" b="10795"/>
                  <wp:wrapNone/>
                  <wp:docPr id="6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3"/>
                          <pic:cNvPicPr>
                            <a:picLocks noChangeAspect="1"/>
                          </pic:cNvPicPr>
                        </pic:nvPicPr>
                        <pic:blipFill>
                          <a:blip r:embed="rId50"/>
                          <a:stretch>
                            <a:fillRect/>
                          </a:stretch>
                        </pic:blipFill>
                        <pic:spPr>
                          <a:xfrm>
                            <a:off x="0" y="0"/>
                            <a:ext cx="3435350" cy="3075305"/>
                          </a:xfrm>
                          <a:prstGeom prst="rect">
                            <a:avLst/>
                          </a:prstGeom>
                          <a:noFill/>
                          <a:ln>
                            <a:noFill/>
                          </a:ln>
                        </pic:spPr>
                      </pic:pic>
                    </a:graphicData>
                  </a:graphic>
                </wp:anchor>
              </w:drawing>
            </w:r>
            <w:r>
              <w:rPr>
                <w:rFonts w:eastAsia="黑体"/>
                <w:b/>
                <w:bCs/>
                <w:kern w:val="0"/>
                <w:sz w:val="24"/>
              </w:rPr>
              <w:t xml:space="preserve">Syn </w:t>
            </w:r>
            <w:r>
              <w:rPr>
                <w:rFonts w:eastAsia="黑体"/>
                <w:b/>
                <w:bCs/>
                <w:kern w:val="0"/>
                <w:sz w:val="24"/>
                <w:vertAlign w:val="superscript"/>
              </w:rPr>
              <w:t>TM</w:t>
            </w:r>
            <w:r>
              <w:rPr>
                <w:rFonts w:eastAsia="黑体"/>
                <w:b/>
                <w:bCs/>
                <w:kern w:val="0"/>
                <w:sz w:val="24"/>
              </w:rPr>
              <w:t xml:space="preserve"> </w:t>
            </w:r>
            <w:r>
              <w:rPr>
                <w:rFonts w:hint="eastAsia" w:eastAsia="黑体"/>
                <w:b/>
                <w:bCs/>
                <w:kern w:val="0"/>
                <w:sz w:val="24"/>
              </w:rPr>
              <w:t>3</w:t>
            </w:r>
            <w:r>
              <w:rPr>
                <w:rFonts w:eastAsia="黑体"/>
                <w:b/>
                <w:bCs/>
                <w:kern w:val="0"/>
                <w:sz w:val="24"/>
              </w:rPr>
              <w:t xml:space="preserve">00 </w:t>
            </w:r>
            <w:r>
              <w:rPr>
                <w:rFonts w:eastAsia="黑体"/>
                <w:b/>
                <w:bCs/>
                <w:sz w:val="24"/>
              </w:rPr>
              <w:t>PCB感光树脂（</w:t>
            </w:r>
            <w:r>
              <w:rPr>
                <w:rFonts w:hint="eastAsia" w:eastAsia="黑体"/>
                <w:b/>
                <w:bCs/>
                <w:sz w:val="24"/>
              </w:rPr>
              <w:t>6</w:t>
            </w:r>
            <w:r>
              <w:rPr>
                <w:rFonts w:eastAsia="黑体"/>
                <w:b/>
                <w:bCs/>
                <w:sz w:val="24"/>
              </w:rPr>
              <w:t>#树脂）</w:t>
            </w:r>
            <w:r>
              <w:rPr>
                <w:rFonts w:hint="eastAsia" w:eastAsia="黑体"/>
                <w:b/>
                <w:bCs/>
                <w:sz w:val="24"/>
              </w:rPr>
              <w:t>工艺流程图</w:t>
            </w:r>
          </w:p>
          <w:p>
            <w:pPr>
              <w:spacing w:line="360" w:lineRule="auto"/>
              <w:ind w:firstLine="482" w:firstLineChars="200"/>
              <w:jc w:val="left"/>
              <w:rPr>
                <w:rFonts w:hint="eastAsia" w:eastAsia="黑体"/>
                <w:b/>
                <w:bCs/>
                <w:sz w:val="24"/>
              </w:rPr>
            </w:pPr>
          </w:p>
          <w:p>
            <w:pPr>
              <w:spacing w:line="360" w:lineRule="auto"/>
              <w:ind w:firstLine="480" w:firstLineChars="200"/>
              <w:jc w:val="left"/>
              <w:rPr>
                <w:rFonts w:ascii="宋体" w:hAnsi="宋体"/>
                <w:sz w:val="24"/>
              </w:rPr>
            </w:pPr>
          </w:p>
          <w:p>
            <w:pPr>
              <w:pStyle w:val="6"/>
            </w:pPr>
          </w:p>
          <w:p>
            <w:pPr>
              <w:spacing w:line="360" w:lineRule="auto"/>
              <w:ind w:left="357" w:firstLine="560" w:firstLineChars="200"/>
              <w:rPr>
                <w:rFonts w:hint="eastAsia" w:ascii="Times New Roman" w:hAnsi="Times New Roman" w:eastAsiaTheme="minorEastAsia"/>
                <w:bCs/>
                <w:sz w:val="28"/>
                <w:szCs w:val="28"/>
              </w:rPr>
            </w:pPr>
          </w:p>
          <w:p>
            <w:pPr>
              <w:spacing w:line="360" w:lineRule="auto"/>
              <w:ind w:left="357" w:firstLine="560" w:firstLineChars="200"/>
              <w:rPr>
                <w:rFonts w:ascii="Times New Roman" w:hAnsi="Times New Roman" w:eastAsiaTheme="minorEastAsia"/>
                <w:bCs/>
                <w:sz w:val="28"/>
                <w:szCs w:val="28"/>
              </w:rPr>
            </w:pPr>
          </w:p>
          <w:p>
            <w:pPr>
              <w:spacing w:line="360" w:lineRule="auto"/>
              <w:rPr>
                <w:rFonts w:ascii="Times New Roman" w:hAnsi="Times New Roman"/>
                <w:bCs/>
                <w:szCs w:val="28"/>
              </w:rPr>
            </w:pPr>
          </w:p>
          <w:p>
            <w:pPr>
              <w:pStyle w:val="6"/>
            </w:pPr>
          </w:p>
          <w:p>
            <w:pPr>
              <w:pStyle w:val="6"/>
              <w:ind w:left="0" w:leftChars="0" w:firstLine="0" w:firstLineChars="0"/>
              <w:rPr>
                <w:rFonts w:hint="eastAsia"/>
                <w:lang w:eastAsia="zh-CN"/>
              </w:rPr>
            </w:pPr>
          </w:p>
          <w:p>
            <w:pPr>
              <w:tabs>
                <w:tab w:val="left" w:pos="6832"/>
              </w:tabs>
              <w:bidi w:val="0"/>
              <w:jc w:val="left"/>
              <w:rPr>
                <w:rFonts w:hint="eastAsia"/>
                <w:lang w:eastAsia="zh-CN"/>
              </w:rPr>
            </w:pPr>
            <w:r>
              <w:rPr>
                <w:rFonts w:hint="eastAsia"/>
                <w:lang w:eastAsia="zh-CN"/>
              </w:rPr>
              <w:tab/>
            </w:r>
          </w:p>
          <w:p>
            <w:pPr>
              <w:tabs>
                <w:tab w:val="left" w:pos="6832"/>
              </w:tabs>
              <w:bidi w:val="0"/>
              <w:ind w:firstLine="241" w:firstLineChars="100"/>
              <w:jc w:val="left"/>
              <w:rPr>
                <w:rFonts w:eastAsia="黑体"/>
                <w:b/>
                <w:bCs/>
                <w:sz w:val="24"/>
              </w:rPr>
            </w:pPr>
            <w:r>
              <w:rPr>
                <w:rFonts w:eastAsia="黑体"/>
                <w:b/>
                <w:bCs/>
                <w:kern w:val="0"/>
                <w:sz w:val="24"/>
              </w:rPr>
              <w:t xml:space="preserve">Syn </w:t>
            </w:r>
            <w:r>
              <w:rPr>
                <w:rFonts w:eastAsia="黑体"/>
                <w:b/>
                <w:bCs/>
                <w:kern w:val="0"/>
                <w:sz w:val="24"/>
                <w:vertAlign w:val="superscript"/>
              </w:rPr>
              <w:t>TM</w:t>
            </w:r>
            <w:r>
              <w:rPr>
                <w:rFonts w:eastAsia="黑体"/>
                <w:b/>
                <w:bCs/>
                <w:kern w:val="0"/>
                <w:sz w:val="24"/>
              </w:rPr>
              <w:t xml:space="preserve"> </w:t>
            </w:r>
            <w:r>
              <w:rPr>
                <w:rFonts w:hint="eastAsia" w:eastAsia="黑体"/>
                <w:b/>
                <w:bCs/>
                <w:kern w:val="0"/>
                <w:sz w:val="24"/>
              </w:rPr>
              <w:t>4</w:t>
            </w:r>
            <w:r>
              <w:rPr>
                <w:rFonts w:eastAsia="黑体"/>
                <w:b/>
                <w:bCs/>
                <w:kern w:val="0"/>
                <w:sz w:val="24"/>
              </w:rPr>
              <w:t xml:space="preserve">00 </w:t>
            </w:r>
            <w:r>
              <w:rPr>
                <w:rFonts w:eastAsia="黑体"/>
                <w:b/>
                <w:bCs/>
                <w:sz w:val="24"/>
              </w:rPr>
              <w:t>PCB感光树脂（</w:t>
            </w:r>
            <w:r>
              <w:rPr>
                <w:rFonts w:hint="eastAsia" w:eastAsia="黑体"/>
                <w:b/>
                <w:bCs/>
                <w:sz w:val="24"/>
              </w:rPr>
              <w:t>7</w:t>
            </w:r>
            <w:r>
              <w:rPr>
                <w:rFonts w:eastAsia="黑体"/>
                <w:b/>
                <w:bCs/>
                <w:sz w:val="24"/>
              </w:rPr>
              <w:t>#树脂）的反应机理</w:t>
            </w:r>
          </w:p>
          <w:p>
            <w:pPr>
              <w:tabs>
                <w:tab w:val="left" w:pos="6832"/>
              </w:tabs>
              <w:bidi w:val="0"/>
              <w:ind w:firstLine="210" w:firstLineChars="100"/>
              <w:jc w:val="left"/>
            </w:pPr>
            <w:r>
              <w:drawing>
                <wp:inline distT="0" distB="0" distL="114300" distR="114300">
                  <wp:extent cx="5550535" cy="3569335"/>
                  <wp:effectExtent l="0" t="0" r="12065" b="12065"/>
                  <wp:docPr id="6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4"/>
                          <pic:cNvPicPr>
                            <a:picLocks noChangeAspect="1"/>
                          </pic:cNvPicPr>
                        </pic:nvPicPr>
                        <pic:blipFill>
                          <a:blip r:embed="rId51"/>
                          <a:stretch>
                            <a:fillRect/>
                          </a:stretch>
                        </pic:blipFill>
                        <pic:spPr>
                          <a:xfrm>
                            <a:off x="0" y="0"/>
                            <a:ext cx="5550535" cy="3569335"/>
                          </a:xfrm>
                          <a:prstGeom prst="rect">
                            <a:avLst/>
                          </a:prstGeom>
                          <a:noFill/>
                          <a:ln>
                            <a:noFill/>
                          </a:ln>
                        </pic:spPr>
                      </pic:pic>
                    </a:graphicData>
                  </a:graphic>
                </wp:inline>
              </w:drawing>
            </w:r>
          </w:p>
          <w:p>
            <w:pPr>
              <w:tabs>
                <w:tab w:val="left" w:pos="6832"/>
              </w:tabs>
              <w:bidi w:val="0"/>
              <w:ind w:firstLine="210" w:firstLineChars="100"/>
              <w:jc w:val="left"/>
            </w:pPr>
            <w:r>
              <w:drawing>
                <wp:inline distT="0" distB="0" distL="114300" distR="114300">
                  <wp:extent cx="5596890" cy="743585"/>
                  <wp:effectExtent l="0" t="0" r="3810" b="18415"/>
                  <wp:docPr id="6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5"/>
                          <pic:cNvPicPr>
                            <a:picLocks noChangeAspect="1"/>
                          </pic:cNvPicPr>
                        </pic:nvPicPr>
                        <pic:blipFill>
                          <a:blip r:embed="rId52"/>
                          <a:stretch>
                            <a:fillRect/>
                          </a:stretch>
                        </pic:blipFill>
                        <pic:spPr>
                          <a:xfrm>
                            <a:off x="0" y="0"/>
                            <a:ext cx="5596890" cy="743585"/>
                          </a:xfrm>
                          <a:prstGeom prst="rect">
                            <a:avLst/>
                          </a:prstGeom>
                          <a:noFill/>
                          <a:ln>
                            <a:noFill/>
                          </a:ln>
                        </pic:spPr>
                      </pic:pic>
                    </a:graphicData>
                  </a:graphic>
                </wp:inline>
              </w:drawing>
            </w:r>
          </w:p>
          <w:p>
            <w:pPr>
              <w:tabs>
                <w:tab w:val="left" w:pos="6832"/>
              </w:tabs>
              <w:bidi w:val="0"/>
              <w:jc w:val="left"/>
              <w:rPr>
                <w:rFonts w:hint="eastAsia" w:eastAsia="黑体"/>
                <w:b/>
                <w:bCs/>
                <w:sz w:val="24"/>
              </w:rPr>
            </w:pPr>
            <w:r>
              <w:drawing>
                <wp:anchor distT="0" distB="0" distL="114300" distR="114300" simplePos="0" relativeHeight="251668480" behindDoc="0" locked="0" layoutInCell="1" allowOverlap="1">
                  <wp:simplePos x="0" y="0"/>
                  <wp:positionH relativeFrom="column">
                    <wp:posOffset>816610</wp:posOffset>
                  </wp:positionH>
                  <wp:positionV relativeFrom="paragraph">
                    <wp:posOffset>182245</wp:posOffset>
                  </wp:positionV>
                  <wp:extent cx="2773045" cy="3687445"/>
                  <wp:effectExtent l="0" t="0" r="8255" b="8255"/>
                  <wp:wrapNone/>
                  <wp:docPr id="6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6"/>
                          <pic:cNvPicPr>
                            <a:picLocks noChangeAspect="1"/>
                          </pic:cNvPicPr>
                        </pic:nvPicPr>
                        <pic:blipFill>
                          <a:blip r:embed="rId53"/>
                          <a:stretch>
                            <a:fillRect/>
                          </a:stretch>
                        </pic:blipFill>
                        <pic:spPr>
                          <a:xfrm>
                            <a:off x="0" y="0"/>
                            <a:ext cx="2773045" cy="3687445"/>
                          </a:xfrm>
                          <a:prstGeom prst="rect">
                            <a:avLst/>
                          </a:prstGeom>
                          <a:noFill/>
                          <a:ln>
                            <a:noFill/>
                          </a:ln>
                        </pic:spPr>
                      </pic:pic>
                    </a:graphicData>
                  </a:graphic>
                </wp:anchor>
              </w:drawing>
            </w:r>
            <w:r>
              <w:rPr>
                <w:rFonts w:hint="eastAsia"/>
                <w:lang w:val="en-US" w:eastAsia="zh-CN"/>
              </w:rPr>
              <w:t xml:space="preserve"> </w:t>
            </w:r>
            <w:r>
              <w:rPr>
                <w:rFonts w:eastAsia="黑体"/>
                <w:b/>
                <w:bCs/>
                <w:kern w:val="0"/>
                <w:sz w:val="24"/>
              </w:rPr>
              <w:t xml:space="preserve">Syn </w:t>
            </w:r>
            <w:r>
              <w:rPr>
                <w:rFonts w:eastAsia="黑体"/>
                <w:b/>
                <w:bCs/>
                <w:kern w:val="0"/>
                <w:sz w:val="24"/>
                <w:vertAlign w:val="superscript"/>
              </w:rPr>
              <w:t>TM</w:t>
            </w:r>
            <w:r>
              <w:rPr>
                <w:rFonts w:eastAsia="黑体"/>
                <w:b/>
                <w:bCs/>
                <w:kern w:val="0"/>
                <w:sz w:val="24"/>
              </w:rPr>
              <w:t xml:space="preserve"> </w:t>
            </w:r>
            <w:r>
              <w:rPr>
                <w:rFonts w:hint="eastAsia" w:eastAsia="黑体"/>
                <w:b/>
                <w:bCs/>
                <w:kern w:val="0"/>
                <w:sz w:val="24"/>
              </w:rPr>
              <w:t>3</w:t>
            </w:r>
            <w:r>
              <w:rPr>
                <w:rFonts w:eastAsia="黑体"/>
                <w:b/>
                <w:bCs/>
                <w:kern w:val="0"/>
                <w:sz w:val="24"/>
              </w:rPr>
              <w:t xml:space="preserve">00 </w:t>
            </w:r>
            <w:r>
              <w:rPr>
                <w:rFonts w:eastAsia="黑体"/>
                <w:b/>
                <w:bCs/>
                <w:sz w:val="24"/>
              </w:rPr>
              <w:t>PCB感光树脂（</w:t>
            </w:r>
            <w:r>
              <w:rPr>
                <w:rFonts w:hint="eastAsia" w:eastAsia="黑体"/>
                <w:b/>
                <w:bCs/>
                <w:sz w:val="24"/>
              </w:rPr>
              <w:t>7</w:t>
            </w:r>
            <w:r>
              <w:rPr>
                <w:rFonts w:eastAsia="黑体"/>
                <w:b/>
                <w:bCs/>
                <w:sz w:val="24"/>
              </w:rPr>
              <w:t>#树脂）</w:t>
            </w:r>
            <w:r>
              <w:rPr>
                <w:rFonts w:hint="eastAsia" w:eastAsia="黑体"/>
                <w:b/>
                <w:bCs/>
                <w:sz w:val="24"/>
              </w:rPr>
              <w:t>工艺流程图</w:t>
            </w:r>
          </w:p>
          <w:p>
            <w:pPr>
              <w:tabs>
                <w:tab w:val="left" w:pos="6832"/>
              </w:tabs>
              <w:bidi w:val="0"/>
              <w:jc w:val="left"/>
              <w:rPr>
                <w:rFonts w:hint="eastAsia" w:eastAsia="黑体"/>
                <w:b/>
                <w:bCs/>
                <w:sz w:val="24"/>
                <w:lang w:val="en-US" w:eastAsia="zh-CN"/>
              </w:rPr>
            </w:pPr>
          </w:p>
          <w:p>
            <w:pPr>
              <w:tabs>
                <w:tab w:val="left" w:pos="6832"/>
              </w:tabs>
              <w:bidi w:val="0"/>
              <w:jc w:val="left"/>
              <w:rPr>
                <w:rFonts w:hint="eastAsia" w:eastAsia="黑体"/>
                <w:b/>
                <w:bCs/>
                <w:sz w:val="24"/>
                <w:lang w:val="en-US" w:eastAsia="zh-CN"/>
              </w:rPr>
            </w:pPr>
          </w:p>
          <w:p>
            <w:pPr>
              <w:tabs>
                <w:tab w:val="left" w:pos="6832"/>
              </w:tabs>
              <w:bidi w:val="0"/>
              <w:jc w:val="left"/>
              <w:rPr>
                <w:rFonts w:hint="eastAsia" w:eastAsia="黑体"/>
                <w:b/>
                <w:bCs/>
                <w:sz w:val="24"/>
                <w:lang w:val="en-US" w:eastAsia="zh-CN"/>
              </w:rPr>
            </w:pPr>
          </w:p>
          <w:p>
            <w:pPr>
              <w:tabs>
                <w:tab w:val="left" w:pos="6832"/>
              </w:tabs>
              <w:bidi w:val="0"/>
              <w:jc w:val="left"/>
              <w:rPr>
                <w:rFonts w:hint="eastAsia" w:eastAsia="黑体"/>
                <w:b/>
                <w:bCs/>
                <w:sz w:val="24"/>
                <w:lang w:val="en-US" w:eastAsia="zh-CN"/>
              </w:rPr>
            </w:pPr>
          </w:p>
          <w:p>
            <w:pPr>
              <w:tabs>
                <w:tab w:val="left" w:pos="6832"/>
              </w:tabs>
              <w:bidi w:val="0"/>
              <w:jc w:val="left"/>
              <w:rPr>
                <w:rFonts w:hint="eastAsia" w:eastAsia="黑体"/>
                <w:b/>
                <w:bCs/>
                <w:sz w:val="24"/>
                <w:lang w:val="en-US" w:eastAsia="zh-CN"/>
              </w:rPr>
            </w:pPr>
          </w:p>
          <w:p>
            <w:pPr>
              <w:tabs>
                <w:tab w:val="left" w:pos="6832"/>
              </w:tabs>
              <w:bidi w:val="0"/>
              <w:jc w:val="left"/>
            </w:pP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020"/>
              </w:tabs>
              <w:bidi w:val="0"/>
              <w:jc w:val="left"/>
              <w:rPr>
                <w:rFonts w:hint="eastAsia"/>
                <w:lang w:val="en-US" w:eastAsia="zh-CN"/>
              </w:rPr>
            </w:pPr>
            <w:r>
              <w:rPr>
                <w:rFonts w:hint="eastAsia"/>
                <w:lang w:val="en-US" w:eastAsia="zh-CN"/>
              </w:rPr>
              <w:tab/>
            </w:r>
          </w:p>
          <w:p>
            <w:pPr>
              <w:tabs>
                <w:tab w:val="left" w:pos="6020"/>
              </w:tabs>
              <w:bidi w:val="0"/>
              <w:jc w:val="left"/>
              <w:rPr>
                <w:rFonts w:hint="eastAsia"/>
                <w:lang w:val="en-US" w:eastAsia="zh-CN"/>
              </w:rPr>
            </w:pPr>
          </w:p>
          <w:p>
            <w:pPr>
              <w:tabs>
                <w:tab w:val="left" w:pos="6020"/>
              </w:tabs>
              <w:bidi w:val="0"/>
              <w:jc w:val="left"/>
              <w:rPr>
                <w:rFonts w:hint="eastAsia" w:eastAsia="黑体"/>
                <w:b/>
                <w:bCs/>
                <w:sz w:val="24"/>
              </w:rPr>
            </w:pPr>
            <w:r>
              <w:rPr>
                <w:rFonts w:eastAsia="黑体"/>
                <w:b/>
                <w:bCs/>
                <w:kern w:val="0"/>
                <w:sz w:val="24"/>
              </w:rPr>
              <w:t>PCB光刻胶主剂的生产工艺流程</w:t>
            </w:r>
            <w:r>
              <w:rPr>
                <w:rFonts w:hint="eastAsia" w:eastAsia="黑体"/>
                <w:b/>
                <w:bCs/>
                <w:sz w:val="24"/>
              </w:rPr>
              <w:t>图</w:t>
            </w:r>
          </w:p>
          <w:p>
            <w:pPr>
              <w:tabs>
                <w:tab w:val="left" w:pos="6020"/>
              </w:tabs>
              <w:bidi w:val="0"/>
              <w:jc w:val="left"/>
            </w:pPr>
            <w:r>
              <w:drawing>
                <wp:inline distT="0" distB="0" distL="114300" distR="114300">
                  <wp:extent cx="4609465" cy="6648450"/>
                  <wp:effectExtent l="0" t="0" r="635" b="0"/>
                  <wp:docPr id="6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7"/>
                          <pic:cNvPicPr>
                            <a:picLocks noChangeAspect="1"/>
                          </pic:cNvPicPr>
                        </pic:nvPicPr>
                        <pic:blipFill>
                          <a:blip r:embed="rId54"/>
                          <a:stretch>
                            <a:fillRect/>
                          </a:stretch>
                        </pic:blipFill>
                        <pic:spPr>
                          <a:xfrm>
                            <a:off x="0" y="0"/>
                            <a:ext cx="4609465" cy="6648450"/>
                          </a:xfrm>
                          <a:prstGeom prst="rect">
                            <a:avLst/>
                          </a:prstGeom>
                          <a:noFill/>
                          <a:ln>
                            <a:noFill/>
                          </a:ln>
                        </pic:spPr>
                      </pic:pic>
                    </a:graphicData>
                  </a:graphic>
                </wp:inline>
              </w:drawing>
            </w:r>
          </w:p>
          <w:p>
            <w:pPr>
              <w:tabs>
                <w:tab w:val="left" w:pos="6020"/>
              </w:tabs>
              <w:bidi w:val="0"/>
              <w:jc w:val="left"/>
              <w:rPr>
                <w:rFonts w:hint="eastAsia" w:eastAsia="黑体"/>
                <w:b/>
                <w:bCs/>
                <w:sz w:val="24"/>
              </w:rPr>
            </w:pPr>
            <w:r>
              <w:rPr>
                <w:rFonts w:eastAsia="黑体"/>
                <w:b/>
                <w:bCs/>
                <w:kern w:val="0"/>
                <w:sz w:val="24"/>
              </w:rPr>
              <w:t>PCB光刻胶固化剂的生产工艺流程</w:t>
            </w:r>
            <w:r>
              <w:rPr>
                <w:rFonts w:hint="eastAsia" w:eastAsia="黑体"/>
                <w:b/>
                <w:bCs/>
                <w:sz w:val="24"/>
              </w:rPr>
              <w:t>图</w:t>
            </w:r>
          </w:p>
          <w:p>
            <w:pPr>
              <w:tabs>
                <w:tab w:val="left" w:pos="6020"/>
              </w:tabs>
              <w:bidi w:val="0"/>
              <w:jc w:val="left"/>
            </w:pPr>
            <w:r>
              <w:drawing>
                <wp:inline distT="0" distB="0" distL="114300" distR="114300">
                  <wp:extent cx="4236085" cy="6153150"/>
                  <wp:effectExtent l="0" t="0" r="12065" b="0"/>
                  <wp:docPr id="6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8"/>
                          <pic:cNvPicPr>
                            <a:picLocks noChangeAspect="1"/>
                          </pic:cNvPicPr>
                        </pic:nvPicPr>
                        <pic:blipFill>
                          <a:blip r:embed="rId55"/>
                          <a:stretch>
                            <a:fillRect/>
                          </a:stretch>
                        </pic:blipFill>
                        <pic:spPr>
                          <a:xfrm>
                            <a:off x="0" y="0"/>
                            <a:ext cx="4236085" cy="6153150"/>
                          </a:xfrm>
                          <a:prstGeom prst="rect">
                            <a:avLst/>
                          </a:prstGeom>
                          <a:noFill/>
                          <a:ln>
                            <a:noFill/>
                          </a:ln>
                        </pic:spPr>
                      </pic:pic>
                    </a:graphicData>
                  </a:graphic>
                </wp:inline>
              </w:drawing>
            </w:r>
          </w:p>
          <w:p>
            <w:pPr>
              <w:tabs>
                <w:tab w:val="left" w:pos="6020"/>
              </w:tabs>
              <w:bidi w:val="0"/>
              <w:jc w:val="left"/>
              <w:rPr>
                <w:rFonts w:hint="eastAsia"/>
                <w:lang w:val="en-US" w:eastAsia="zh-CN"/>
              </w:rPr>
            </w:pPr>
          </w:p>
          <w:p>
            <w:pPr>
              <w:tabs>
                <w:tab w:val="left" w:pos="6020"/>
              </w:tabs>
              <w:bidi w:val="0"/>
              <w:jc w:val="left"/>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0" w:hRule="atLeast"/>
          <w:jc w:val="center"/>
        </w:trPr>
        <w:tc>
          <w:tcPr>
            <w:tcW w:w="859" w:type="dxa"/>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9091" w:type="dxa"/>
            <w:gridSpan w:val="3"/>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pPr>
        <w:rPr>
          <w:rFonts w:hint="default"/>
          <w:lang w:val="en-US" w:eastAsia="zh-CN"/>
        </w:rPr>
      </w:pPr>
      <w:r>
        <w:rPr>
          <w:rFonts w:hint="default"/>
          <w:lang w:val="en-US" w:eastAsia="zh-CN"/>
        </w:rPr>
        <w:br w:type="page"/>
      </w:r>
    </w:p>
    <w:p>
      <w:pPr>
        <w:rPr>
          <w:rFonts w:hint="default"/>
          <w:lang w:val="en-US" w:eastAsia="zh-CN"/>
        </w:rPr>
      </w:pPr>
      <w:r>
        <w:rPr>
          <w:rFonts w:hint="default"/>
          <w:lang w:val="en-US" w:eastAsia="zh-CN"/>
        </w:rPr>
        <w:br w:type="page"/>
      </w:r>
      <w:r>
        <w:rPr>
          <w:rFonts w:hint="default"/>
          <w:lang w:val="en-US" w:eastAsia="zh-CN"/>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5264785" cy="3950335"/>
            <wp:effectExtent l="0" t="0" r="12065" b="12065"/>
            <wp:wrapNone/>
            <wp:docPr id="67" name="图片 67" descr="微信图片_2023070121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微信图片_20230701214018"/>
                    <pic:cNvPicPr>
                      <a:picLocks noChangeAspect="1"/>
                    </pic:cNvPicPr>
                  </pic:nvPicPr>
                  <pic:blipFill>
                    <a:blip r:embed="rId56"/>
                    <a:stretch>
                      <a:fillRect/>
                    </a:stretch>
                  </pic:blipFill>
                  <pic:spPr>
                    <a:xfrm>
                      <a:off x="0" y="0"/>
                      <a:ext cx="5264785" cy="3950335"/>
                    </a:xfrm>
                    <a:prstGeom prst="rect">
                      <a:avLst/>
                    </a:prstGeom>
                  </pic:spPr>
                </pic:pic>
              </a:graphicData>
            </a:graphic>
          </wp:anchor>
        </w:drawing>
      </w:r>
    </w:p>
    <w:p>
      <w:pPr>
        <w:rPr>
          <w:rFonts w:hint="default"/>
          <w:lang w:val="en-US" w:eastAsia="zh-CN"/>
        </w:rPr>
      </w:pPr>
      <w:r>
        <w:rPr>
          <w:rFonts w:hint="default"/>
          <w:lang w:val="en-US" w:eastAsia="zh-CN"/>
        </w:rPr>
        <w:br w:type="page"/>
      </w:r>
      <w:r>
        <w:rPr>
          <w:rFonts w:hint="default"/>
          <w:lang w:val="en-US" w:eastAsia="zh-CN"/>
        </w:rPr>
        <w:drawing>
          <wp:anchor distT="0" distB="0" distL="114300" distR="114300" simplePos="0" relativeHeight="251670528" behindDoc="0" locked="0" layoutInCell="1" allowOverlap="1">
            <wp:simplePos x="0" y="0"/>
            <wp:positionH relativeFrom="column">
              <wp:posOffset>0</wp:posOffset>
            </wp:positionH>
            <wp:positionV relativeFrom="paragraph">
              <wp:posOffset>51435</wp:posOffset>
            </wp:positionV>
            <wp:extent cx="5266690" cy="7019925"/>
            <wp:effectExtent l="0" t="0" r="10160" b="9525"/>
            <wp:wrapNone/>
            <wp:docPr id="68" name="图片 68" descr="微信图片_20230701214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微信图片_202307012140188"/>
                    <pic:cNvPicPr>
                      <a:picLocks noChangeAspect="1"/>
                    </pic:cNvPicPr>
                  </pic:nvPicPr>
                  <pic:blipFill>
                    <a:blip r:embed="rId57"/>
                    <a:stretch>
                      <a:fillRect/>
                    </a:stretch>
                  </pic:blipFill>
                  <pic:spPr>
                    <a:xfrm>
                      <a:off x="0" y="0"/>
                      <a:ext cx="5266690" cy="7019925"/>
                    </a:xfrm>
                    <a:prstGeom prst="rect">
                      <a:avLst/>
                    </a:prstGeom>
                  </pic:spPr>
                </pic:pic>
              </a:graphicData>
            </a:graphic>
          </wp:anchor>
        </w:drawing>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8"/>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573"/>
        <w:gridCol w:w="1344"/>
        <w:gridCol w:w="5487"/>
        <w:gridCol w:w="2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28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安福县浒坑加油站安全现状评价报告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288"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526"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8"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47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470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114"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238"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4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color w:val="000000"/>
                <w:sz w:val="24"/>
              </w:rPr>
              <w:t>钟琼</w:t>
            </w:r>
          </w:p>
        </w:tc>
        <w:tc>
          <w:tcPr>
            <w:tcW w:w="470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color w:val="000000"/>
                <w:sz w:val="24"/>
              </w:rPr>
              <w:t>S011035000110202001349</w:t>
            </w:r>
          </w:p>
        </w:tc>
        <w:tc>
          <w:tcPr>
            <w:tcW w:w="2114"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color w:val="000000"/>
                <w:sz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238"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4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黎财荣</w:t>
            </w:r>
          </w:p>
        </w:tc>
        <w:tc>
          <w:tcPr>
            <w:tcW w:w="470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0800000000204012</w:t>
            </w:r>
          </w:p>
        </w:tc>
        <w:tc>
          <w:tcPr>
            <w:tcW w:w="2114"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8"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472"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韦根远</w:t>
            </w:r>
          </w:p>
        </w:tc>
        <w:tc>
          <w:tcPr>
            <w:tcW w:w="4702"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S011044000110191001083</w:t>
            </w:r>
          </w:p>
        </w:tc>
        <w:tc>
          <w:tcPr>
            <w:tcW w:w="2114"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8"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4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陈武斌</w:t>
            </w:r>
          </w:p>
        </w:tc>
        <w:tc>
          <w:tcPr>
            <w:tcW w:w="470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1100000000300371</w:t>
            </w:r>
          </w:p>
        </w:tc>
        <w:tc>
          <w:tcPr>
            <w:tcW w:w="2114"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8"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472"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sz w:val="24"/>
              </w:rPr>
              <w:t>张晋慧</w:t>
            </w:r>
          </w:p>
        </w:tc>
        <w:tc>
          <w:tcPr>
            <w:tcW w:w="4702"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sz w:val="24"/>
              </w:rPr>
              <w:t>1100000000302946</w:t>
            </w:r>
          </w:p>
        </w:tc>
        <w:tc>
          <w:tcPr>
            <w:tcW w:w="2114"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288"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288"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s="Times New Roman"/>
                <w:kern w:val="2"/>
                <w:sz w:val="24"/>
                <w:szCs w:val="24"/>
                <w:lang w:val="en-US" w:eastAsia="zh-CN" w:bidi="ar-SA"/>
              </w:rPr>
            </w:pPr>
            <w:r>
              <w:rPr>
                <w:color w:val="000000"/>
                <w:sz w:val="24"/>
              </w:rPr>
              <w:t>钟琼</w:t>
            </w:r>
            <w:r>
              <w:rPr>
                <w:rFonts w:hint="eastAsia"/>
                <w:sz w:val="24"/>
                <w:lang w:eastAsia="zh-CN"/>
              </w:rPr>
              <w:t>、</w:t>
            </w:r>
            <w:r>
              <w:rPr>
                <w:rFonts w:hint="eastAsia" w:eastAsia="宋体" w:cs="Times New Roman"/>
                <w:kern w:val="2"/>
                <w:sz w:val="24"/>
                <w:szCs w:val="24"/>
                <w:lang w:val="en-US" w:eastAsia="zh-CN" w:bidi="ar-SA"/>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6</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27</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1238"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288"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s="Times New Roman"/>
                <w:color w:val="FF0000"/>
                <w:kern w:val="2"/>
                <w:sz w:val="24"/>
                <w:szCs w:val="24"/>
                <w:lang w:val="en-US" w:eastAsia="zh-CN" w:bidi="ar-SA"/>
              </w:rPr>
            </w:pPr>
            <w:r>
              <w:rPr>
                <w:color w:val="000000"/>
                <w:sz w:val="24"/>
              </w:rPr>
              <w:t>钟琼</w:t>
            </w:r>
            <w:r>
              <w:rPr>
                <w:rFonts w:hint="eastAsia"/>
                <w:sz w:val="24"/>
                <w:lang w:eastAsia="zh-CN"/>
              </w:rPr>
              <w:t>、</w:t>
            </w:r>
            <w:r>
              <w:rPr>
                <w:rFonts w:hint="eastAsia" w:eastAsia="宋体" w:cs="Times New Roman"/>
                <w:kern w:val="2"/>
                <w:sz w:val="24"/>
                <w:szCs w:val="24"/>
                <w:lang w:val="en-US" w:eastAsia="zh-CN" w:bidi="ar-SA"/>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7</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20</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23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8288" w:type="dxa"/>
            <w:gridSpan w:val="3"/>
            <w:tcBorders>
              <w:tl2br w:val="nil"/>
              <w:tr2bl w:val="nil"/>
            </w:tcBorders>
            <w:shd w:val="clear" w:color="auto" w:fill="FFFFFF"/>
            <w:vAlign w:val="top"/>
          </w:tcPr>
          <w:p>
            <w:pPr>
              <w:widowControl/>
              <w:ind w:firstLine="240" w:firstLineChars="100"/>
              <w:jc w:val="both"/>
              <w:rPr>
                <w:rFonts w:hint="eastAsia"/>
                <w:sz w:val="24"/>
                <w:szCs w:val="24"/>
                <w:lang w:eastAsia="zh-CN"/>
              </w:rPr>
            </w:pPr>
            <w:r>
              <w:rPr>
                <w:rFonts w:hint="eastAsia"/>
                <w:sz w:val="24"/>
                <w:szCs w:val="24"/>
                <w:lang w:eastAsia="zh-CN"/>
              </w:rPr>
              <w:t>安福县浒坑加油站（简称“该加油站”）于2014年01月注册成立。主营产品是汽油和柴油。</w:t>
            </w:r>
          </w:p>
          <w:p>
            <w:pPr>
              <w:widowControl/>
              <w:ind w:firstLine="240" w:firstLineChars="100"/>
              <w:jc w:val="both"/>
              <w:rPr>
                <w:rFonts w:hint="eastAsia"/>
                <w:lang w:eastAsia="zh-CN"/>
              </w:rPr>
            </w:pPr>
            <w:r>
              <w:rPr>
                <w:rFonts w:hint="eastAsia"/>
                <w:sz w:val="24"/>
                <w:szCs w:val="24"/>
                <w:lang w:eastAsia="zh-CN"/>
              </w:rPr>
              <w:t>该加油站位于江西省安福县浒坑镇瓦楼村，法定代表人为陈中兴。安福县市场监督管理局办理营业执照（统一社会信用代码：92360829MA3611G59P），并已取得江西省商务厅颁发的成品油经营许可证（油零售证书第 赣D06-33377号）及安福县应急管理局颁发的危险化学品经营许可证{赣安安经（甲）字〔2017〕000003号}。</w:t>
            </w:r>
          </w:p>
          <w:p>
            <w:pPr>
              <w:spacing w:line="360" w:lineRule="auto"/>
              <w:ind w:firstLine="560" w:firstLineChars="200"/>
              <w:rPr>
                <w:rFonts w:hint="eastAsia"/>
                <w:sz w:val="28"/>
                <w:szCs w:val="28"/>
                <w:lang w:val="en-US" w:eastAsia="zh-CN"/>
              </w:rPr>
            </w:pPr>
            <w:r>
              <w:rPr>
                <w:rFonts w:hint="eastAsia"/>
                <w:sz w:val="28"/>
                <w:szCs w:val="28"/>
                <w:lang w:val="en-US" w:eastAsia="zh-CN"/>
              </w:rPr>
              <w:t>周边环境</w:t>
            </w:r>
          </w:p>
          <w:p>
            <w:pPr>
              <w:pStyle w:val="21"/>
              <w:keepNext w:val="0"/>
              <w:keepLines w:val="0"/>
              <w:pageBreakBefore w:val="0"/>
              <w:widowControl w:val="0"/>
              <w:kinsoku/>
              <w:wordWrap/>
              <w:overflowPunct/>
              <w:topLinePunct w:val="0"/>
              <w:autoSpaceDE w:val="0"/>
              <w:autoSpaceDN w:val="0"/>
              <w:bidi w:val="0"/>
              <w:adjustRightInd/>
              <w:snapToGrid/>
              <w:ind w:firstLine="480" w:firstLineChars="200"/>
              <w:textAlignment w:val="auto"/>
              <w:rPr>
                <w:rFonts w:hint="default"/>
                <w:lang w:val="en-US" w:eastAsia="zh-CN"/>
              </w:rPr>
            </w:pPr>
            <w:r>
              <w:rPr>
                <w:rFonts w:hint="default"/>
                <w:lang w:val="en-US" w:eastAsia="zh-CN"/>
              </w:rPr>
              <w:t>该加油站位于江西省安福县浒坑镇瓦楼村。</w:t>
            </w:r>
          </w:p>
          <w:p>
            <w:pPr>
              <w:pStyle w:val="21"/>
              <w:keepNext w:val="0"/>
              <w:keepLines w:val="0"/>
              <w:pageBreakBefore w:val="0"/>
              <w:widowControl w:val="0"/>
              <w:kinsoku/>
              <w:wordWrap/>
              <w:overflowPunct/>
              <w:topLinePunct w:val="0"/>
              <w:autoSpaceDE w:val="0"/>
              <w:autoSpaceDN w:val="0"/>
              <w:bidi w:val="0"/>
              <w:adjustRightInd/>
              <w:snapToGrid/>
              <w:ind w:firstLine="480" w:firstLineChars="200"/>
              <w:textAlignment w:val="auto"/>
              <w:rPr>
                <w:rFonts w:hint="default"/>
                <w:lang w:val="en-US" w:eastAsia="zh-CN"/>
              </w:rPr>
            </w:pPr>
            <w:r>
              <w:rPr>
                <w:rFonts w:hint="default"/>
                <w:lang w:val="en-US" w:eastAsia="zh-CN"/>
              </w:rPr>
              <w:t>站区东面为省道S224，距站内加油机6.5m，距站内柴油储罐18m，距汽油储罐18m，道路对面为浒坑镇派出所，距站内加油机80m。</w:t>
            </w:r>
          </w:p>
          <w:p>
            <w:pPr>
              <w:pStyle w:val="21"/>
              <w:keepNext w:val="0"/>
              <w:keepLines w:val="0"/>
              <w:pageBreakBefore w:val="0"/>
              <w:widowControl w:val="0"/>
              <w:kinsoku/>
              <w:wordWrap/>
              <w:overflowPunct/>
              <w:topLinePunct w:val="0"/>
              <w:autoSpaceDE w:val="0"/>
              <w:autoSpaceDN w:val="0"/>
              <w:bidi w:val="0"/>
              <w:adjustRightInd/>
              <w:snapToGrid/>
              <w:ind w:firstLine="480" w:firstLineChars="200"/>
              <w:textAlignment w:val="auto"/>
              <w:rPr>
                <w:rFonts w:hint="default"/>
                <w:lang w:val="en-US" w:eastAsia="zh-CN"/>
              </w:rPr>
            </w:pPr>
            <w:r>
              <w:rPr>
                <w:rFonts w:hint="default"/>
                <w:lang w:val="en-US" w:eastAsia="zh-CN"/>
              </w:rPr>
              <w:t>站区南侧为田地。</w:t>
            </w:r>
          </w:p>
          <w:p>
            <w:pPr>
              <w:pStyle w:val="21"/>
              <w:keepNext w:val="0"/>
              <w:keepLines w:val="0"/>
              <w:pageBreakBefore w:val="0"/>
              <w:widowControl w:val="0"/>
              <w:kinsoku/>
              <w:wordWrap/>
              <w:overflowPunct/>
              <w:topLinePunct w:val="0"/>
              <w:autoSpaceDE w:val="0"/>
              <w:autoSpaceDN w:val="0"/>
              <w:bidi w:val="0"/>
              <w:adjustRightInd/>
              <w:snapToGrid/>
              <w:ind w:firstLine="480" w:firstLineChars="200"/>
              <w:textAlignment w:val="auto"/>
              <w:rPr>
                <w:rFonts w:hint="default"/>
                <w:lang w:val="en-US" w:eastAsia="zh-CN"/>
              </w:rPr>
            </w:pPr>
            <w:r>
              <w:rPr>
                <w:rFonts w:hint="default"/>
                <w:lang w:val="en-US" w:eastAsia="zh-CN"/>
              </w:rPr>
              <w:t>站区西面为田地。另有一架空电力线路（10kv,杆高10m），距站内储油罐12m。有一架空通讯线路，距站内储油罐5m。</w:t>
            </w:r>
          </w:p>
          <w:p>
            <w:pPr>
              <w:pStyle w:val="21"/>
              <w:keepNext w:val="0"/>
              <w:keepLines w:val="0"/>
              <w:pageBreakBefore w:val="0"/>
              <w:widowControl w:val="0"/>
              <w:kinsoku/>
              <w:wordWrap/>
              <w:overflowPunct/>
              <w:topLinePunct w:val="0"/>
              <w:autoSpaceDE w:val="0"/>
              <w:autoSpaceDN w:val="0"/>
              <w:bidi w:val="0"/>
              <w:adjustRightInd/>
              <w:snapToGrid/>
              <w:ind w:firstLine="480" w:firstLineChars="200"/>
              <w:textAlignment w:val="auto"/>
              <w:rPr>
                <w:rFonts w:hint="default"/>
                <w:lang w:val="en-US" w:eastAsia="zh-CN"/>
              </w:rPr>
            </w:pPr>
            <w:r>
              <w:rPr>
                <w:rFonts w:hint="default"/>
                <w:lang w:val="en-US" w:eastAsia="zh-CN"/>
              </w:rPr>
              <w:t>站区北面为田地。</w:t>
            </w:r>
          </w:p>
          <w:p>
            <w:pPr>
              <w:pStyle w:val="21"/>
              <w:keepNext w:val="0"/>
              <w:keepLines w:val="0"/>
              <w:pageBreakBefore w:val="0"/>
              <w:widowControl w:val="0"/>
              <w:kinsoku/>
              <w:wordWrap/>
              <w:overflowPunct/>
              <w:topLinePunct w:val="0"/>
              <w:autoSpaceDE w:val="0"/>
              <w:autoSpaceDN w:val="0"/>
              <w:bidi w:val="0"/>
              <w:adjustRightInd/>
              <w:snapToGrid/>
              <w:ind w:firstLine="480" w:firstLineChars="200"/>
              <w:textAlignment w:val="auto"/>
              <w:rPr>
                <w:rFonts w:hint="default"/>
                <w:lang w:val="en-US" w:eastAsia="zh-CN"/>
              </w:rPr>
            </w:pPr>
            <w:r>
              <w:rPr>
                <w:rFonts w:hint="default"/>
                <w:lang w:val="en-US" w:eastAsia="zh-CN"/>
              </w:rPr>
              <w:t>该站周边50m 范围内，除上所述之外，无其他重要公共建筑物和一类民用保护建筑，且无国家确认的自然保护区、风景区及其他商场、影剧院、学校等公共场所</w:t>
            </w:r>
            <w:r>
              <w:rPr>
                <w:rFonts w:hint="eastAsia"/>
                <w:lang w:val="en-US" w:eastAsia="zh-CN"/>
              </w:rPr>
              <w:t>。</w:t>
            </w:r>
          </w:p>
          <w:p>
            <w:pPr>
              <w:spacing w:line="360" w:lineRule="auto"/>
              <w:ind w:firstLine="560" w:firstLineChars="200"/>
              <w:rPr>
                <w:sz w:val="28"/>
                <w:szCs w:val="28"/>
              </w:rPr>
            </w:pPr>
            <w:r>
              <w:rPr>
                <w:sz w:val="28"/>
                <w:szCs w:val="28"/>
              </w:rPr>
              <w:t>工艺流程</w:t>
            </w:r>
          </w:p>
          <w:p>
            <w:pPr>
              <w:pStyle w:val="21"/>
              <w:rPr>
                <w:rFonts w:hint="eastAsia"/>
                <w:sz w:val="28"/>
                <w:szCs w:val="28"/>
                <w:lang w:val="en-US" w:eastAsia="zh-CN"/>
              </w:rPr>
            </w:pPr>
            <w:r>
              <w:rPr>
                <w:rFonts w:hint="eastAsia"/>
                <w:sz w:val="28"/>
                <w:szCs w:val="28"/>
                <w:lang w:val="en-US" w:eastAsia="zh-CN"/>
              </w:rPr>
              <w:t xml:space="preserve"> 汽油卸油油气回收工艺流程图</w:t>
            </w:r>
          </w:p>
          <w:p>
            <w:pPr>
              <w:pStyle w:val="21"/>
            </w:pPr>
            <w:r>
              <w:drawing>
                <wp:inline distT="0" distB="0" distL="114300" distR="114300">
                  <wp:extent cx="5624830" cy="2241550"/>
                  <wp:effectExtent l="0" t="0" r="13970" b="6350"/>
                  <wp:docPr id="6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9"/>
                          <pic:cNvPicPr>
                            <a:picLocks noChangeAspect="1"/>
                          </pic:cNvPicPr>
                        </pic:nvPicPr>
                        <pic:blipFill>
                          <a:blip r:embed="rId11"/>
                          <a:stretch>
                            <a:fillRect/>
                          </a:stretch>
                        </pic:blipFill>
                        <pic:spPr>
                          <a:xfrm>
                            <a:off x="0" y="0"/>
                            <a:ext cx="5624830" cy="2241550"/>
                          </a:xfrm>
                          <a:prstGeom prst="rect">
                            <a:avLst/>
                          </a:prstGeom>
                          <a:noFill/>
                          <a:ln>
                            <a:noFill/>
                          </a:ln>
                        </pic:spPr>
                      </pic:pic>
                    </a:graphicData>
                  </a:graphic>
                </wp:inline>
              </w:drawing>
            </w:r>
          </w:p>
          <w:p>
            <w:pPr>
              <w:pStyle w:val="21"/>
              <w:rPr>
                <w:rFonts w:hint="default"/>
                <w:lang w:val="en-US" w:eastAsia="zh-CN"/>
              </w:rPr>
            </w:pPr>
          </w:p>
          <w:p>
            <w:pPr>
              <w:pStyle w:val="21"/>
              <w:rPr>
                <w:rFonts w:hint="eastAsia" w:ascii="宋体" w:hAnsi="Times New Roman" w:eastAsia="宋体" w:cs="Times New Roman"/>
                <w:sz w:val="28"/>
                <w:szCs w:val="28"/>
                <w:lang w:val="en-US" w:eastAsia="zh-CN"/>
              </w:rPr>
            </w:pPr>
            <w:r>
              <w:rPr>
                <w:rFonts w:hint="eastAsia"/>
                <w:lang w:val="en-US" w:eastAsia="zh-CN"/>
              </w:rPr>
              <w:t xml:space="preserve"> </w:t>
            </w:r>
            <w:r>
              <w:rPr>
                <w:rFonts w:hint="eastAsia" w:ascii="宋体" w:hAnsi="Times New Roman" w:eastAsia="宋体" w:cs="Times New Roman"/>
                <w:sz w:val="28"/>
                <w:szCs w:val="28"/>
                <w:lang w:val="en-US" w:eastAsia="zh-CN"/>
              </w:rPr>
              <w:t>加油油气回收工艺流程图</w:t>
            </w:r>
          </w:p>
          <w:p>
            <w:pPr>
              <w:pStyle w:val="21"/>
            </w:pPr>
            <w:r>
              <w:drawing>
                <wp:inline distT="0" distB="0" distL="114300" distR="114300">
                  <wp:extent cx="5626100" cy="2919095"/>
                  <wp:effectExtent l="0" t="0" r="12700" b="14605"/>
                  <wp:docPr id="7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0"/>
                          <pic:cNvPicPr>
                            <a:picLocks noChangeAspect="1"/>
                          </pic:cNvPicPr>
                        </pic:nvPicPr>
                        <pic:blipFill>
                          <a:blip r:embed="rId12"/>
                          <a:stretch>
                            <a:fillRect/>
                          </a:stretch>
                        </pic:blipFill>
                        <pic:spPr>
                          <a:xfrm>
                            <a:off x="0" y="0"/>
                            <a:ext cx="5626100" cy="2919095"/>
                          </a:xfrm>
                          <a:prstGeom prst="rect">
                            <a:avLst/>
                          </a:prstGeom>
                          <a:noFill/>
                          <a:ln>
                            <a:noFill/>
                          </a:ln>
                        </pic:spPr>
                      </pic:pic>
                    </a:graphicData>
                  </a:graphic>
                </wp:inline>
              </w:drawing>
            </w:r>
          </w:p>
          <w:p>
            <w:pPr>
              <w:pStyle w:val="21"/>
            </w:pPr>
          </w:p>
          <w:p>
            <w:pPr>
              <w:pStyle w:val="21"/>
            </w:pPr>
          </w:p>
          <w:p>
            <w:pPr>
              <w:pStyle w:val="21"/>
              <w:rPr>
                <w:rFonts w:hint="default" w:ascii="宋体" w:hAnsi="Times New Roman" w:eastAsia="宋体" w:cs="Times New Roman"/>
                <w:sz w:val="28"/>
                <w:szCs w:val="28"/>
                <w:lang w:val="en-US" w:eastAsia="zh-CN"/>
              </w:rPr>
            </w:pPr>
            <w:r>
              <w:rPr>
                <w:rFonts w:hint="default" w:ascii="宋体" w:hAnsi="Times New Roman" w:eastAsia="宋体" w:cs="Times New Roman"/>
                <w:sz w:val="28"/>
                <w:szCs w:val="28"/>
                <w:lang w:val="en-US" w:eastAsia="zh-CN"/>
              </w:rPr>
              <w:t>加油站工艺流程图</w:t>
            </w:r>
          </w:p>
          <w:p>
            <w:pPr>
              <w:pStyle w:val="21"/>
              <w:rPr>
                <w:rFonts w:hint="default" w:ascii="宋体" w:hAnsi="Times New Roman" w:eastAsia="宋体" w:cs="Times New Roman"/>
                <w:sz w:val="28"/>
                <w:szCs w:val="28"/>
                <w:lang w:val="en-US" w:eastAsia="zh-CN"/>
              </w:rPr>
            </w:pPr>
            <w:r>
              <w:drawing>
                <wp:inline distT="0" distB="0" distL="114300" distR="114300">
                  <wp:extent cx="5625465" cy="1369060"/>
                  <wp:effectExtent l="0" t="0" r="13335" b="2540"/>
                  <wp:docPr id="7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1"/>
                          <pic:cNvPicPr>
                            <a:picLocks noChangeAspect="1"/>
                          </pic:cNvPicPr>
                        </pic:nvPicPr>
                        <pic:blipFill>
                          <a:blip r:embed="rId13"/>
                          <a:stretch>
                            <a:fillRect/>
                          </a:stretch>
                        </pic:blipFill>
                        <pic:spPr>
                          <a:xfrm>
                            <a:off x="0" y="0"/>
                            <a:ext cx="5625465" cy="13690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238" w:type="dxa"/>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8288" w:type="dxa"/>
            <w:gridSpan w:val="3"/>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pPr>
        <w:rPr>
          <w:rFonts w:hint="default"/>
          <w:lang w:val="en-US" w:eastAsia="zh-CN"/>
        </w:rPr>
      </w:pPr>
      <w:r>
        <w:rPr>
          <w:rFonts w:hint="default"/>
          <w:lang w:val="en-US" w:eastAsia="zh-CN"/>
        </w:rPr>
        <w:br w:type="page"/>
      </w:r>
    </w:p>
    <w:p>
      <w:pPr>
        <w:pStyle w:val="17"/>
        <w:rPr>
          <w:rFonts w:hint="default"/>
          <w:lang w:val="en-US" w:eastAsia="zh-CN"/>
        </w:rPr>
      </w:pPr>
    </w:p>
    <w:p>
      <w:pPr>
        <w:rPr>
          <w:rFonts w:hint="default"/>
          <w:lang w:val="en-US" w:eastAsia="zh-CN"/>
        </w:rPr>
      </w:pPr>
      <w:r>
        <w:rPr>
          <w:rFonts w:hint="default"/>
          <w:lang w:val="en-US" w:eastAsia="zh-CN"/>
        </w:rPr>
        <w:br w:type="page"/>
      </w:r>
      <w:r>
        <w:rPr>
          <w:rFonts w:hint="default"/>
          <w:lang w:val="en-US" w:eastAsia="zh-CN"/>
        </w:rPr>
        <w:drawing>
          <wp:anchor distT="0" distB="0" distL="114300" distR="114300" simplePos="0" relativeHeight="251671552" behindDoc="0" locked="0" layoutInCell="1" allowOverlap="1">
            <wp:simplePos x="0" y="0"/>
            <wp:positionH relativeFrom="column">
              <wp:posOffset>0</wp:posOffset>
            </wp:positionH>
            <wp:positionV relativeFrom="paragraph">
              <wp:posOffset>-177165</wp:posOffset>
            </wp:positionV>
            <wp:extent cx="5257165" cy="6332220"/>
            <wp:effectExtent l="0" t="0" r="635" b="11430"/>
            <wp:wrapNone/>
            <wp:docPr id="72" name="图片 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
                    <pic:cNvPicPr>
                      <a:picLocks noChangeAspect="1"/>
                    </pic:cNvPicPr>
                  </pic:nvPicPr>
                  <pic:blipFill>
                    <a:blip r:embed="rId58"/>
                    <a:stretch>
                      <a:fillRect/>
                    </a:stretch>
                  </pic:blipFill>
                  <pic:spPr>
                    <a:xfrm>
                      <a:off x="0" y="0"/>
                      <a:ext cx="5257165" cy="6332220"/>
                    </a:xfrm>
                    <a:prstGeom prst="rect">
                      <a:avLst/>
                    </a:prstGeom>
                  </pic:spPr>
                </pic:pic>
              </a:graphicData>
            </a:graphic>
          </wp:anchor>
        </w:drawing>
      </w:r>
    </w:p>
    <w:p>
      <w:pPr>
        <w:rPr>
          <w:rFonts w:hint="default"/>
          <w:lang w:val="en-US" w:eastAsia="zh-CN"/>
        </w:rPr>
      </w:pPr>
    </w:p>
    <w:p>
      <w:pPr>
        <w:rPr>
          <w:rFonts w:hint="default"/>
          <w:lang w:val="en-US" w:eastAsia="zh-CN"/>
        </w:rPr>
      </w:pPr>
      <w:r>
        <w:rPr>
          <w:rFonts w:hint="default"/>
          <w:lang w:val="en-US" w:eastAsia="zh-CN"/>
        </w:rPr>
        <w:br w:type="page"/>
      </w:r>
      <w:r>
        <w:rPr>
          <w:rFonts w:hint="default"/>
          <w:lang w:val="en-US" w:eastAsia="zh-CN"/>
        </w:rPr>
        <w:drawing>
          <wp:anchor distT="0" distB="0" distL="114300" distR="114300" simplePos="0" relativeHeight="251672576" behindDoc="1" locked="0" layoutInCell="1" allowOverlap="1">
            <wp:simplePos x="0" y="0"/>
            <wp:positionH relativeFrom="column">
              <wp:posOffset>0</wp:posOffset>
            </wp:positionH>
            <wp:positionV relativeFrom="paragraph">
              <wp:posOffset>-146685</wp:posOffset>
            </wp:positionV>
            <wp:extent cx="5273040" cy="7028180"/>
            <wp:effectExtent l="0" t="0" r="3810" b="1270"/>
            <wp:wrapNone/>
            <wp:docPr id="74" name="图片 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2"/>
                    <pic:cNvPicPr>
                      <a:picLocks noChangeAspect="1"/>
                    </pic:cNvPicPr>
                  </pic:nvPicPr>
                  <pic:blipFill>
                    <a:blip r:embed="rId59"/>
                    <a:stretch>
                      <a:fillRect/>
                    </a:stretch>
                  </pic:blipFill>
                  <pic:spPr>
                    <a:xfrm>
                      <a:off x="0" y="0"/>
                      <a:ext cx="5273040" cy="7028180"/>
                    </a:xfrm>
                    <a:prstGeom prst="rect">
                      <a:avLst/>
                    </a:prstGeom>
                  </pic:spPr>
                </pic:pic>
              </a:graphicData>
            </a:graphic>
          </wp:anchor>
        </w:drawing>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8"/>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80"/>
        <w:gridCol w:w="760"/>
        <w:gridCol w:w="5911"/>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8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846"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安福县严田花桥加油站安全现状评价报告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8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846"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526"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80"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76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91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175"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680"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76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color w:val="000000"/>
                <w:sz w:val="24"/>
              </w:rPr>
              <w:t>钟琼</w:t>
            </w:r>
          </w:p>
        </w:tc>
        <w:tc>
          <w:tcPr>
            <w:tcW w:w="591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color w:val="000000"/>
                <w:sz w:val="24"/>
              </w:rPr>
              <w:t>S011035000110202001349</w:t>
            </w:r>
          </w:p>
        </w:tc>
        <w:tc>
          <w:tcPr>
            <w:tcW w:w="217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color w:val="000000"/>
                <w:sz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680"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76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rFonts w:hint="eastAsia"/>
                <w:sz w:val="24"/>
              </w:rPr>
              <w:t>黎财荣</w:t>
            </w:r>
          </w:p>
        </w:tc>
        <w:tc>
          <w:tcPr>
            <w:tcW w:w="591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rFonts w:hint="eastAsia"/>
                <w:sz w:val="24"/>
              </w:rPr>
              <w:t>0800000000204012</w:t>
            </w:r>
          </w:p>
        </w:tc>
        <w:tc>
          <w:tcPr>
            <w:tcW w:w="217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rFonts w:hint="eastAsia"/>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80"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760"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韦根远</w:t>
            </w:r>
          </w:p>
        </w:tc>
        <w:tc>
          <w:tcPr>
            <w:tcW w:w="5911"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S011044000110191001083</w:t>
            </w:r>
          </w:p>
        </w:tc>
        <w:tc>
          <w:tcPr>
            <w:tcW w:w="2175"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80"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76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陈武斌</w:t>
            </w:r>
          </w:p>
        </w:tc>
        <w:tc>
          <w:tcPr>
            <w:tcW w:w="591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1100000000300371</w:t>
            </w:r>
          </w:p>
        </w:tc>
        <w:tc>
          <w:tcPr>
            <w:tcW w:w="217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80"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760"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sz w:val="24"/>
              </w:rPr>
              <w:t>张晋慧</w:t>
            </w:r>
          </w:p>
        </w:tc>
        <w:tc>
          <w:tcPr>
            <w:tcW w:w="5911"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sz w:val="24"/>
              </w:rPr>
              <w:t>1100000000302946</w:t>
            </w:r>
          </w:p>
        </w:tc>
        <w:tc>
          <w:tcPr>
            <w:tcW w:w="2175"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8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846"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8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846"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s="Times New Roman"/>
                <w:kern w:val="2"/>
                <w:sz w:val="24"/>
                <w:szCs w:val="24"/>
                <w:lang w:val="en-US" w:eastAsia="zh-CN" w:bidi="ar-SA"/>
              </w:rPr>
            </w:pPr>
            <w:r>
              <w:rPr>
                <w:rFonts w:hint="eastAsia" w:eastAsia="宋体" w:cs="Times New Roman"/>
                <w:color w:val="000000"/>
                <w:kern w:val="2"/>
                <w:sz w:val="24"/>
                <w:szCs w:val="24"/>
                <w:lang w:val="en-US" w:eastAsia="zh-CN" w:bidi="ar-SA"/>
              </w:rPr>
              <w:t>钟  琼</w:t>
            </w:r>
            <w:r>
              <w:rPr>
                <w:rFonts w:hint="eastAsia" w:eastAsia="宋体" w:cs="Times New Roman"/>
                <w:color w:val="000000"/>
                <w:kern w:val="2"/>
                <w:sz w:val="24"/>
                <w:szCs w:val="24"/>
                <w:lang w:val="en-US" w:eastAsia="zh-CN" w:bidi="ar-SA"/>
              </w:rPr>
              <w:t>、</w:t>
            </w:r>
            <w:r>
              <w:rPr>
                <w:rFonts w:hint="eastAsia" w:eastAsia="宋体" w:cs="Times New Roman"/>
                <w:kern w:val="2"/>
                <w:sz w:val="24"/>
                <w:szCs w:val="24"/>
                <w:lang w:val="en-US" w:eastAsia="zh-CN" w:bidi="ar-SA"/>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6</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28</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680"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846"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eastAsia" w:eastAsia="宋体" w:cs="Times New Roman"/>
                <w:color w:val="000000"/>
                <w:kern w:val="2"/>
                <w:sz w:val="24"/>
                <w:szCs w:val="24"/>
                <w:lang w:val="en-US" w:eastAsia="zh-CN" w:bidi="ar-SA"/>
              </w:rPr>
              <w:t>钟  琼、</w:t>
            </w:r>
            <w:r>
              <w:rPr>
                <w:rFonts w:hint="eastAsia" w:eastAsia="宋体" w:cs="Times New Roman"/>
                <w:kern w:val="2"/>
                <w:sz w:val="24"/>
                <w:szCs w:val="24"/>
                <w:lang w:val="en-US" w:eastAsia="zh-CN" w:bidi="ar-SA"/>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5</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20</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68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8846" w:type="dxa"/>
            <w:gridSpan w:val="3"/>
            <w:tcBorders>
              <w:tl2br w:val="nil"/>
              <w:tr2bl w:val="nil"/>
            </w:tcBorders>
            <w:shd w:val="clear" w:color="auto" w:fill="FFFFFF"/>
            <w:vAlign w:val="top"/>
          </w:tcPr>
          <w:p>
            <w:pPr>
              <w:widowControl/>
              <w:ind w:firstLine="240" w:firstLineChars="100"/>
              <w:jc w:val="both"/>
              <w:rPr>
                <w:rFonts w:hint="eastAsia"/>
                <w:sz w:val="24"/>
                <w:szCs w:val="24"/>
                <w:lang w:eastAsia="zh-CN"/>
              </w:rPr>
            </w:pPr>
            <w:r>
              <w:rPr>
                <w:rFonts w:hint="eastAsia"/>
                <w:sz w:val="24"/>
                <w:szCs w:val="24"/>
                <w:lang w:eastAsia="zh-CN"/>
              </w:rPr>
              <w:t>安福县严田花桥加油站（简称“该加油站”）于2013年06月注册成立。主营产品是汽油和柴油。</w:t>
            </w:r>
          </w:p>
          <w:p>
            <w:pPr>
              <w:widowControl/>
              <w:ind w:firstLine="240" w:firstLineChars="100"/>
              <w:jc w:val="both"/>
              <w:rPr>
                <w:rFonts w:hint="eastAsia"/>
                <w:sz w:val="24"/>
                <w:szCs w:val="24"/>
                <w:lang w:eastAsia="zh-CN"/>
              </w:rPr>
            </w:pPr>
            <w:r>
              <w:rPr>
                <w:rFonts w:hint="eastAsia"/>
                <w:sz w:val="24"/>
                <w:szCs w:val="24"/>
                <w:lang w:eastAsia="zh-CN"/>
              </w:rPr>
              <w:t>该加油站位于江西省吉安市安福县严田镇花桥村安莲公路21公桩，法定代表人为李建斌。安福县市场监督管理局办理营业执照（统一社会信用代码：91360829071804495G），并已取得江西省商务厅颁发的成品油经营许可证（油零售证书第吉0123号）及安福县应急管理局颁发的危险化学品经营许可证{赣安安经（甲）〔2014〕000003号}。</w:t>
            </w:r>
          </w:p>
          <w:p>
            <w:pPr>
              <w:pStyle w:val="21"/>
              <w:rPr>
                <w:rFonts w:hint="eastAsia"/>
                <w:sz w:val="24"/>
                <w:szCs w:val="24"/>
                <w:lang w:eastAsia="zh-CN"/>
              </w:rPr>
            </w:pPr>
          </w:p>
          <w:p>
            <w:pPr>
              <w:pStyle w:val="21"/>
              <w:rPr>
                <w:rFonts w:hint="eastAsia"/>
                <w:sz w:val="24"/>
                <w:szCs w:val="24"/>
                <w:lang w:val="en-US" w:eastAsia="zh-CN"/>
              </w:rPr>
            </w:pPr>
            <w:r>
              <w:rPr>
                <w:rFonts w:hint="eastAsia"/>
                <w:sz w:val="24"/>
                <w:szCs w:val="24"/>
                <w:lang w:val="en-US" w:eastAsia="zh-CN"/>
              </w:rPr>
              <w:t xml:space="preserve"> 周边环境</w:t>
            </w:r>
          </w:p>
          <w:p>
            <w:pPr>
              <w:widowControl/>
              <w:ind w:firstLine="240" w:firstLineChars="100"/>
              <w:jc w:val="both"/>
              <w:rPr>
                <w:rFonts w:hint="eastAsia" w:eastAsia="宋体" w:cs="Times New Roman"/>
                <w:sz w:val="24"/>
                <w:szCs w:val="24"/>
                <w:lang w:eastAsia="zh-CN"/>
              </w:rPr>
            </w:pPr>
            <w:r>
              <w:rPr>
                <w:rFonts w:hint="eastAsia"/>
                <w:sz w:val="24"/>
                <w:szCs w:val="24"/>
                <w:lang w:val="en-US" w:eastAsia="zh-CN"/>
              </w:rPr>
              <w:t xml:space="preserve"> </w:t>
            </w:r>
            <w:r>
              <w:rPr>
                <w:rFonts w:hint="eastAsia" w:eastAsia="宋体" w:cs="Times New Roman"/>
                <w:sz w:val="24"/>
                <w:szCs w:val="24"/>
                <w:lang w:eastAsia="zh-CN"/>
              </w:rPr>
              <w:t>该加油站位于江西省安福县严田镇花桥村安莲公路21公桩。</w:t>
            </w:r>
          </w:p>
          <w:p>
            <w:pPr>
              <w:widowControl/>
              <w:ind w:firstLine="240" w:firstLineChars="100"/>
              <w:jc w:val="both"/>
              <w:rPr>
                <w:rFonts w:hint="eastAsia" w:eastAsia="宋体" w:cs="Times New Roman"/>
                <w:sz w:val="24"/>
                <w:szCs w:val="24"/>
                <w:lang w:eastAsia="zh-CN"/>
              </w:rPr>
            </w:pPr>
            <w:r>
              <w:rPr>
                <w:rFonts w:hint="eastAsia" w:eastAsia="宋体" w:cs="Times New Roman"/>
                <w:sz w:val="24"/>
                <w:szCs w:val="24"/>
                <w:lang w:eastAsia="zh-CN"/>
              </w:rPr>
              <w:t>站区北面为省道S322，距站内加油机23m，距站内柴油储罐32m，距汽油储罐35m。</w:t>
            </w:r>
          </w:p>
          <w:p>
            <w:pPr>
              <w:widowControl/>
              <w:ind w:firstLine="240" w:firstLineChars="100"/>
              <w:jc w:val="both"/>
              <w:rPr>
                <w:rFonts w:hint="eastAsia" w:eastAsia="宋体" w:cs="Times New Roman"/>
                <w:sz w:val="24"/>
                <w:szCs w:val="24"/>
                <w:lang w:eastAsia="zh-CN"/>
              </w:rPr>
            </w:pPr>
            <w:r>
              <w:rPr>
                <w:rFonts w:hint="eastAsia" w:eastAsia="宋体" w:cs="Times New Roman"/>
                <w:sz w:val="24"/>
                <w:szCs w:val="24"/>
                <w:lang w:eastAsia="zh-CN"/>
              </w:rPr>
              <w:t>站区西侧为田地。有一架空通信线路（杆高9m），距站内加油站64m。有一架空电力线路（杆高9m），距站内加油站35m。</w:t>
            </w:r>
          </w:p>
          <w:p>
            <w:pPr>
              <w:widowControl/>
              <w:ind w:firstLine="240" w:firstLineChars="100"/>
              <w:jc w:val="both"/>
              <w:rPr>
                <w:rFonts w:hint="eastAsia" w:eastAsia="宋体" w:cs="Times New Roman"/>
                <w:sz w:val="24"/>
                <w:szCs w:val="24"/>
                <w:lang w:eastAsia="zh-CN"/>
              </w:rPr>
            </w:pPr>
            <w:r>
              <w:rPr>
                <w:rFonts w:hint="eastAsia" w:eastAsia="宋体" w:cs="Times New Roman"/>
                <w:sz w:val="24"/>
                <w:szCs w:val="24"/>
                <w:lang w:eastAsia="zh-CN"/>
              </w:rPr>
              <w:t>站区南面为田地。有一架空通信线路（杆高9m），距站内加油站35m，距站内柴油储罐16m，距汽油储罐19m。</w:t>
            </w:r>
          </w:p>
          <w:p>
            <w:pPr>
              <w:widowControl/>
              <w:ind w:firstLine="240" w:firstLineChars="100"/>
              <w:jc w:val="both"/>
              <w:rPr>
                <w:rFonts w:hint="eastAsia" w:eastAsia="宋体" w:cs="Times New Roman"/>
                <w:sz w:val="24"/>
                <w:szCs w:val="24"/>
                <w:lang w:eastAsia="zh-CN"/>
              </w:rPr>
            </w:pPr>
            <w:r>
              <w:rPr>
                <w:rFonts w:hint="eastAsia" w:eastAsia="宋体" w:cs="Times New Roman"/>
                <w:sz w:val="24"/>
                <w:szCs w:val="24"/>
                <w:lang w:eastAsia="zh-CN"/>
              </w:rPr>
              <w:t>站区东面为田地。</w:t>
            </w:r>
          </w:p>
          <w:p>
            <w:pPr>
              <w:widowControl/>
              <w:ind w:firstLine="240" w:firstLineChars="100"/>
              <w:jc w:val="both"/>
              <w:rPr>
                <w:rFonts w:hint="eastAsia" w:eastAsia="宋体" w:cs="Times New Roman"/>
                <w:sz w:val="24"/>
                <w:szCs w:val="24"/>
                <w:lang w:eastAsia="zh-CN"/>
              </w:rPr>
            </w:pPr>
            <w:r>
              <w:rPr>
                <w:rFonts w:hint="eastAsia" w:eastAsia="宋体" w:cs="Times New Roman"/>
                <w:sz w:val="24"/>
                <w:szCs w:val="24"/>
                <w:lang w:eastAsia="zh-CN"/>
              </w:rPr>
              <w:t>该站周边50m 范围内，除上所述之外，无其他重要公共建筑物和一类民用保护建筑，且无国家确认的自然保护区、风景区及其他商场、影剧院、学校等公共场所。</w:t>
            </w:r>
          </w:p>
          <w:p>
            <w:pPr>
              <w:pStyle w:val="21"/>
              <w:rPr>
                <w:rFonts w:hint="eastAsia" w:eastAsia="宋体" w:cs="Times New Roman"/>
                <w:sz w:val="24"/>
                <w:szCs w:val="24"/>
                <w:lang w:val="en-US" w:eastAsia="zh-CN"/>
              </w:rPr>
            </w:pPr>
            <w:r>
              <w:rPr>
                <w:rFonts w:hint="eastAsia" w:eastAsia="宋体" w:cs="Times New Roman"/>
                <w:sz w:val="24"/>
                <w:szCs w:val="24"/>
                <w:lang w:val="en-US" w:eastAsia="zh-CN"/>
              </w:rPr>
              <w:t xml:space="preserve"> </w:t>
            </w:r>
          </w:p>
          <w:p>
            <w:pPr>
              <w:pStyle w:val="21"/>
              <w:ind w:firstLine="240" w:firstLineChars="100"/>
              <w:rPr>
                <w:rFonts w:hint="eastAsia" w:eastAsia="宋体" w:cs="Times New Roman"/>
                <w:sz w:val="24"/>
                <w:szCs w:val="24"/>
                <w:lang w:val="en-US" w:eastAsia="zh-CN"/>
              </w:rPr>
            </w:pPr>
            <w:r>
              <w:rPr>
                <w:rFonts w:hint="eastAsia" w:eastAsia="宋体" w:cs="Times New Roman"/>
                <w:sz w:val="24"/>
                <w:szCs w:val="24"/>
                <w:lang w:val="en-US" w:eastAsia="zh-CN"/>
              </w:rPr>
              <w:t>工艺流程</w:t>
            </w:r>
          </w:p>
          <w:p>
            <w:pPr>
              <w:pStyle w:val="21"/>
              <w:ind w:firstLine="240" w:firstLineChars="100"/>
              <w:rPr>
                <w:rFonts w:hint="eastAsia" w:ascii="宋体" w:hAnsi="Times New Roman" w:eastAsia="宋体" w:cs="Times New Roman"/>
                <w:sz w:val="24"/>
                <w:szCs w:val="24"/>
                <w:lang w:val="en-US" w:eastAsia="zh-CN"/>
              </w:rPr>
            </w:pPr>
          </w:p>
          <w:p>
            <w:pPr>
              <w:pStyle w:val="21"/>
              <w:ind w:firstLine="240" w:firstLineChars="100"/>
              <w:rPr>
                <w:rFonts w:hint="eastAsia" w:eastAsia="仿宋"/>
                <w:sz w:val="24"/>
              </w:rPr>
            </w:pPr>
            <w:r>
              <w:rPr>
                <w:rFonts w:hint="eastAsia" w:ascii="宋体" w:hAnsi="Times New Roman" w:eastAsia="宋体" w:cs="Times New Roman"/>
                <w:sz w:val="24"/>
                <w:szCs w:val="24"/>
                <w:lang w:val="en-US" w:eastAsia="zh-CN"/>
              </w:rPr>
              <w:t>汽油卸油油气回收工艺流程图</w:t>
            </w:r>
          </w:p>
          <w:p>
            <w:pPr>
              <w:pStyle w:val="21"/>
              <w:ind w:firstLine="240" w:firstLineChars="100"/>
              <w:rPr>
                <w:rFonts w:hint="default" w:eastAsia="仿宋"/>
                <w:sz w:val="24"/>
                <w:lang w:val="en-US" w:eastAsia="zh-CN"/>
              </w:rPr>
            </w:pPr>
            <w:r>
              <w:drawing>
                <wp:inline distT="0" distB="0" distL="114300" distR="114300">
                  <wp:extent cx="5316855" cy="2118995"/>
                  <wp:effectExtent l="0" t="0" r="17145" b="14605"/>
                  <wp:docPr id="7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2"/>
                          <pic:cNvPicPr>
                            <a:picLocks noChangeAspect="1"/>
                          </pic:cNvPicPr>
                        </pic:nvPicPr>
                        <pic:blipFill>
                          <a:blip r:embed="rId11"/>
                          <a:stretch>
                            <a:fillRect/>
                          </a:stretch>
                        </pic:blipFill>
                        <pic:spPr>
                          <a:xfrm>
                            <a:off x="0" y="0"/>
                            <a:ext cx="5316855" cy="2118995"/>
                          </a:xfrm>
                          <a:prstGeom prst="rect">
                            <a:avLst/>
                          </a:prstGeom>
                          <a:noFill/>
                          <a:ln>
                            <a:noFill/>
                          </a:ln>
                        </pic:spPr>
                      </pic:pic>
                    </a:graphicData>
                  </a:graphic>
                </wp:inline>
              </w:drawing>
            </w:r>
          </w:p>
          <w:p>
            <w:pPr>
              <w:pStyle w:val="33"/>
              <w:spacing w:line="360" w:lineRule="auto"/>
              <w:ind w:firstLine="560"/>
              <w:rPr>
                <w:rFonts w:hint="eastAsia" w:ascii="宋体" w:hAnsi="Times New Roman" w:eastAsia="宋体" w:cs="Times New Roman"/>
                <w:color w:val="000000"/>
                <w:kern w:val="0"/>
                <w:sz w:val="24"/>
                <w:szCs w:val="24"/>
                <w:lang w:val="en-US" w:eastAsia="zh-CN" w:bidi="ar-SA"/>
              </w:rPr>
            </w:pPr>
            <w:r>
              <w:rPr>
                <w:rFonts w:hint="eastAsia" w:ascii="宋体" w:hAnsi="Times New Roman" w:eastAsia="宋体" w:cs="Times New Roman"/>
                <w:color w:val="000000"/>
                <w:kern w:val="0"/>
                <w:sz w:val="24"/>
                <w:szCs w:val="24"/>
                <w:lang w:val="en-US" w:eastAsia="zh-CN" w:bidi="ar-SA"/>
              </w:rPr>
              <w:t>加油油气回收工艺流程图</w:t>
            </w:r>
          </w:p>
          <w:p>
            <w:pPr>
              <w:pStyle w:val="33"/>
              <w:spacing w:line="360" w:lineRule="auto"/>
              <w:ind w:firstLine="560"/>
              <w:rPr>
                <w:rFonts w:hint="eastAsia" w:ascii="宋体" w:hAnsi="Times New Roman" w:eastAsia="宋体" w:cs="Times New Roman"/>
                <w:color w:val="000000"/>
                <w:kern w:val="0"/>
                <w:sz w:val="24"/>
                <w:szCs w:val="24"/>
                <w:lang w:val="en-US" w:eastAsia="zh-CN" w:bidi="ar-SA"/>
              </w:rPr>
            </w:pPr>
            <w:r>
              <w:drawing>
                <wp:inline distT="0" distB="0" distL="114300" distR="114300">
                  <wp:extent cx="5173345" cy="2684780"/>
                  <wp:effectExtent l="0" t="0" r="8255" b="1270"/>
                  <wp:docPr id="7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3"/>
                          <pic:cNvPicPr>
                            <a:picLocks noChangeAspect="1"/>
                          </pic:cNvPicPr>
                        </pic:nvPicPr>
                        <pic:blipFill>
                          <a:blip r:embed="rId12"/>
                          <a:stretch>
                            <a:fillRect/>
                          </a:stretch>
                        </pic:blipFill>
                        <pic:spPr>
                          <a:xfrm>
                            <a:off x="0" y="0"/>
                            <a:ext cx="5173345" cy="2684780"/>
                          </a:xfrm>
                          <a:prstGeom prst="rect">
                            <a:avLst/>
                          </a:prstGeom>
                          <a:noFill/>
                          <a:ln>
                            <a:noFill/>
                          </a:ln>
                        </pic:spPr>
                      </pic:pic>
                    </a:graphicData>
                  </a:graphic>
                </wp:inline>
              </w:drawing>
            </w:r>
          </w:p>
          <w:p>
            <w:pPr>
              <w:pStyle w:val="33"/>
              <w:spacing w:line="360" w:lineRule="auto"/>
              <w:ind w:firstLine="560"/>
              <w:rPr>
                <w:rFonts w:hint="eastAsia" w:ascii="宋体" w:hAnsi="Times New Roman" w:eastAsia="宋体" w:cs="Times New Roman"/>
                <w:color w:val="000000"/>
                <w:kern w:val="0"/>
                <w:sz w:val="24"/>
                <w:szCs w:val="24"/>
                <w:lang w:val="en-US" w:eastAsia="zh-CN" w:bidi="ar-SA"/>
              </w:rPr>
            </w:pPr>
          </w:p>
          <w:p>
            <w:pPr>
              <w:pStyle w:val="33"/>
              <w:spacing w:line="360" w:lineRule="auto"/>
              <w:ind w:firstLine="560"/>
              <w:rPr>
                <w:rFonts w:hint="eastAsia" w:ascii="宋体" w:hAnsi="Times New Roman" w:eastAsia="宋体" w:cs="Times New Roman"/>
                <w:color w:val="000000"/>
                <w:kern w:val="0"/>
                <w:sz w:val="24"/>
                <w:szCs w:val="24"/>
                <w:lang w:val="en-US" w:eastAsia="zh-CN" w:bidi="ar-SA"/>
              </w:rPr>
            </w:pPr>
          </w:p>
          <w:p>
            <w:pPr>
              <w:pStyle w:val="33"/>
              <w:spacing w:line="360" w:lineRule="auto"/>
              <w:ind w:firstLine="560"/>
              <w:rPr>
                <w:rFonts w:hint="eastAsia" w:ascii="宋体" w:hAnsi="Times New Roman" w:eastAsia="宋体" w:cs="Times New Roman"/>
                <w:color w:val="000000"/>
                <w:kern w:val="0"/>
                <w:sz w:val="24"/>
                <w:szCs w:val="24"/>
                <w:lang w:val="en-US" w:eastAsia="zh-CN" w:bidi="ar-SA"/>
              </w:rPr>
            </w:pPr>
            <w:r>
              <w:rPr>
                <w:rFonts w:hint="eastAsia" w:ascii="宋体" w:hAnsi="Times New Roman" w:eastAsia="宋体" w:cs="Times New Roman"/>
                <w:color w:val="000000"/>
                <w:kern w:val="0"/>
                <w:sz w:val="24"/>
                <w:szCs w:val="24"/>
                <w:lang w:val="en-US" w:eastAsia="zh-CN" w:bidi="ar-SA"/>
              </w:rPr>
              <w:t>加油站工艺流程图</w:t>
            </w:r>
          </w:p>
          <w:p>
            <w:pPr>
              <w:pStyle w:val="33"/>
              <w:spacing w:line="360" w:lineRule="auto"/>
              <w:ind w:firstLine="560"/>
              <w:rPr>
                <w:rFonts w:hint="eastAsia" w:ascii="宋体" w:hAnsi="Times New Roman" w:eastAsia="宋体" w:cs="Times New Roman"/>
                <w:color w:val="000000"/>
                <w:kern w:val="0"/>
                <w:sz w:val="24"/>
                <w:szCs w:val="24"/>
                <w:lang w:val="en-US" w:eastAsia="zh-CN" w:bidi="ar-SA"/>
              </w:rPr>
            </w:pPr>
            <w:r>
              <w:drawing>
                <wp:inline distT="0" distB="0" distL="114300" distR="114300">
                  <wp:extent cx="4888865" cy="1189990"/>
                  <wp:effectExtent l="0" t="0" r="6985" b="10160"/>
                  <wp:docPr id="7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4"/>
                          <pic:cNvPicPr>
                            <a:picLocks noChangeAspect="1"/>
                          </pic:cNvPicPr>
                        </pic:nvPicPr>
                        <pic:blipFill>
                          <a:blip r:embed="rId13"/>
                          <a:stretch>
                            <a:fillRect/>
                          </a:stretch>
                        </pic:blipFill>
                        <pic:spPr>
                          <a:xfrm>
                            <a:off x="0" y="0"/>
                            <a:ext cx="4888865" cy="1189990"/>
                          </a:xfrm>
                          <a:prstGeom prst="rect">
                            <a:avLst/>
                          </a:prstGeom>
                          <a:noFill/>
                          <a:ln>
                            <a:noFill/>
                          </a:ln>
                        </pic:spPr>
                      </pic:pic>
                    </a:graphicData>
                  </a:graphic>
                </wp:inline>
              </w:drawing>
            </w:r>
          </w:p>
          <w:p>
            <w:pPr>
              <w:pStyle w:val="6"/>
              <w:ind w:left="0" w:leftChars="0" w:firstLine="0" w:firstLineChars="0"/>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680" w:type="dxa"/>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8846" w:type="dxa"/>
            <w:gridSpan w:val="3"/>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pPr>
        <w:rPr>
          <w:rFonts w:hint="default"/>
          <w:lang w:val="en-US" w:eastAsia="zh-CN"/>
        </w:rPr>
      </w:pPr>
      <w:r>
        <w:rPr>
          <w:rFonts w:hint="default"/>
          <w:lang w:val="en-US" w:eastAsia="zh-CN"/>
        </w:rPr>
        <w:br w:type="page"/>
      </w:r>
    </w:p>
    <w:p>
      <w:pPr>
        <w:rPr>
          <w:rFonts w:hint="default"/>
          <w:lang w:val="en-US" w:eastAsia="zh-CN"/>
        </w:rPr>
      </w:pPr>
      <w:r>
        <w:rPr>
          <w:rFonts w:hint="default"/>
          <w:lang w:val="en-US" w:eastAsia="zh-CN"/>
        </w:rPr>
        <w:br w:type="page"/>
      </w:r>
      <w:r>
        <w:rPr>
          <w:rFonts w:hint="default"/>
          <w:lang w:val="en-US" w:eastAsia="zh-CN"/>
        </w:rPr>
        <w:drawing>
          <wp:anchor distT="0" distB="0" distL="114300" distR="114300" simplePos="0" relativeHeight="251672576" behindDoc="0" locked="0" layoutInCell="1" allowOverlap="1">
            <wp:simplePos x="0" y="0"/>
            <wp:positionH relativeFrom="column">
              <wp:posOffset>0</wp:posOffset>
            </wp:positionH>
            <wp:positionV relativeFrom="paragraph">
              <wp:posOffset>51435</wp:posOffset>
            </wp:positionV>
            <wp:extent cx="5273040" cy="7028180"/>
            <wp:effectExtent l="0" t="0" r="3810" b="1270"/>
            <wp:wrapNone/>
            <wp:docPr id="80" name="图片 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
                    <pic:cNvPicPr>
                      <a:picLocks noChangeAspect="1"/>
                    </pic:cNvPicPr>
                  </pic:nvPicPr>
                  <pic:blipFill>
                    <a:blip r:embed="rId60"/>
                    <a:stretch>
                      <a:fillRect/>
                    </a:stretch>
                  </pic:blipFill>
                  <pic:spPr>
                    <a:xfrm>
                      <a:off x="0" y="0"/>
                      <a:ext cx="5273040" cy="7028180"/>
                    </a:xfrm>
                    <a:prstGeom prst="rect">
                      <a:avLst/>
                    </a:prstGeom>
                  </pic:spPr>
                </pic:pic>
              </a:graphicData>
            </a:graphic>
          </wp:anchor>
        </w:drawing>
      </w:r>
    </w:p>
    <w:p>
      <w:pPr>
        <w:rPr>
          <w:rFonts w:hint="default"/>
          <w:lang w:val="en-US" w:eastAsia="zh-CN"/>
        </w:rPr>
      </w:pPr>
      <w:r>
        <w:rPr>
          <w:rFonts w:hint="default"/>
          <w:lang w:val="en-US" w:eastAsia="zh-CN"/>
        </w:rPr>
        <w:drawing>
          <wp:inline distT="0" distB="0" distL="114300" distR="114300">
            <wp:extent cx="5273040" cy="7028180"/>
            <wp:effectExtent l="0" t="0" r="3810" b="1270"/>
            <wp:docPr id="81" name="图片 8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
                    <pic:cNvPicPr>
                      <a:picLocks noChangeAspect="1"/>
                    </pic:cNvPicPr>
                  </pic:nvPicPr>
                  <pic:blipFill>
                    <a:blip r:embed="rId61"/>
                    <a:stretch>
                      <a:fillRect/>
                    </a:stretch>
                  </pic:blipFill>
                  <pic:spPr>
                    <a:xfrm>
                      <a:off x="0" y="0"/>
                      <a:ext cx="5273040" cy="7028180"/>
                    </a:xfrm>
                    <a:prstGeom prst="rect">
                      <a:avLst/>
                    </a:prstGeom>
                  </pic:spPr>
                </pic:pic>
              </a:graphicData>
            </a:graphic>
          </wp:inline>
        </w:drawing>
      </w:r>
      <w:r>
        <w:rPr>
          <w:rFonts w:hint="default"/>
          <w:lang w:val="en-US" w:eastAsia="zh-CN"/>
        </w:rPr>
        <w:br w:type="page"/>
      </w:r>
    </w:p>
    <w:p>
      <w:pPr>
        <w:rPr>
          <w:rFonts w:hint="default"/>
          <w:lang w:val="en-US" w:eastAsia="zh-CN"/>
        </w:rPr>
      </w:pPr>
    </w:p>
    <w:p>
      <w:pPr>
        <w:rPr>
          <w:rFonts w:hint="default"/>
          <w:lang w:val="en-US" w:eastAsia="zh-CN"/>
        </w:rPr>
      </w:pP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8"/>
        <w:tblW w:w="104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303"/>
        <w:gridCol w:w="980"/>
        <w:gridCol w:w="5161"/>
        <w:gridCol w:w="3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303"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9147"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上饶市大通燃气工程有限公司天然气管网工程接收站项目安全现状评价报告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303"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9147"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450"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303"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98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16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3006"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303"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98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黎财荣</w:t>
            </w:r>
          </w:p>
        </w:tc>
        <w:tc>
          <w:tcPr>
            <w:tcW w:w="516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0800000000204012</w:t>
            </w:r>
          </w:p>
        </w:tc>
        <w:tc>
          <w:tcPr>
            <w:tcW w:w="300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303"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98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color w:val="000000"/>
                <w:sz w:val="24"/>
              </w:rPr>
              <w:t>钟琼</w:t>
            </w:r>
          </w:p>
        </w:tc>
        <w:tc>
          <w:tcPr>
            <w:tcW w:w="516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color w:val="000000"/>
                <w:sz w:val="24"/>
              </w:rPr>
              <w:t>S011035000110202001349</w:t>
            </w:r>
          </w:p>
        </w:tc>
        <w:tc>
          <w:tcPr>
            <w:tcW w:w="300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color w:val="000000"/>
                <w:sz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303"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980"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韦根远</w:t>
            </w:r>
          </w:p>
        </w:tc>
        <w:tc>
          <w:tcPr>
            <w:tcW w:w="5161"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S011044000110191001083</w:t>
            </w:r>
          </w:p>
        </w:tc>
        <w:tc>
          <w:tcPr>
            <w:tcW w:w="3006"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303"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98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陈武斌</w:t>
            </w:r>
          </w:p>
        </w:tc>
        <w:tc>
          <w:tcPr>
            <w:tcW w:w="516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1100000000300371</w:t>
            </w:r>
          </w:p>
        </w:tc>
        <w:tc>
          <w:tcPr>
            <w:tcW w:w="300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303"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980"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sz w:val="24"/>
              </w:rPr>
              <w:t>张晋慧</w:t>
            </w:r>
          </w:p>
        </w:tc>
        <w:tc>
          <w:tcPr>
            <w:tcW w:w="5161"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sz w:val="24"/>
              </w:rPr>
              <w:t>1100000000302946</w:t>
            </w:r>
          </w:p>
        </w:tc>
        <w:tc>
          <w:tcPr>
            <w:tcW w:w="3006"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303"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9147"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303"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9147"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s="Times New Roman"/>
                <w:kern w:val="2"/>
                <w:sz w:val="24"/>
                <w:szCs w:val="24"/>
                <w:lang w:val="en-US" w:eastAsia="zh-CN" w:bidi="ar-SA"/>
              </w:rPr>
            </w:pPr>
            <w:r>
              <w:rPr>
                <w:rFonts w:hint="eastAsia"/>
                <w:sz w:val="24"/>
              </w:rPr>
              <w:t>黎财荣</w:t>
            </w:r>
            <w:r>
              <w:rPr>
                <w:rFonts w:hint="eastAsia"/>
                <w:sz w:val="24"/>
                <w:lang w:eastAsia="zh-CN"/>
              </w:rPr>
              <w:t>、</w:t>
            </w:r>
            <w:r>
              <w:rPr>
                <w:color w:val="000000"/>
                <w:sz w:val="24"/>
              </w:rPr>
              <w:t>钟琼</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8</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2</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1303"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9147"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eastAsia"/>
                <w:sz w:val="24"/>
              </w:rPr>
              <w:t>黎财荣</w:t>
            </w:r>
            <w:r>
              <w:rPr>
                <w:rFonts w:hint="eastAsia"/>
                <w:sz w:val="24"/>
                <w:lang w:eastAsia="zh-CN"/>
              </w:rPr>
              <w:t>、</w:t>
            </w:r>
            <w:r>
              <w:rPr>
                <w:color w:val="000000"/>
                <w:sz w:val="24"/>
              </w:rPr>
              <w:t>钟琼</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8</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8</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303"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9147" w:type="dxa"/>
            <w:gridSpan w:val="3"/>
            <w:tcBorders>
              <w:tl2br w:val="nil"/>
              <w:tr2bl w:val="nil"/>
            </w:tcBorders>
            <w:shd w:val="clear" w:color="auto" w:fill="FFFFFF"/>
            <w:vAlign w:val="top"/>
          </w:tcPr>
          <w:p>
            <w:pPr>
              <w:widowControl/>
              <w:ind w:firstLine="240" w:firstLineChars="100"/>
              <w:jc w:val="both"/>
              <w:rPr>
                <w:rFonts w:hint="eastAsia"/>
                <w:lang w:eastAsia="zh-CN"/>
              </w:rPr>
            </w:pPr>
            <w:r>
              <w:rPr>
                <w:rFonts w:hint="eastAsia"/>
                <w:sz w:val="24"/>
                <w:szCs w:val="24"/>
                <w:lang w:eastAsia="zh-CN"/>
              </w:rPr>
              <w:t>该站位于上饶经济开发区合口片区，焦石大道（省天然气管网工程上饶接收站）以北、上二路以东处，站内设有6台150m³的LNG储罐，储罐总容积为900m3。该站于2021年5月13日取得了由上饶市城市管理局颁发的《燃气经营许可证》（许可证编号：赣201611010116G）。本次安全现状评价的范围为上饶市大通燃气工程有限公司天然气管网工程接收站所在界区，以及相关的周边环境、总平面布置、建（构）筑物、工艺设备设施、公用工程及辅助设施、消防设施、作业场所有害因素控制及常规防护、安全管理等。</w:t>
            </w:r>
          </w:p>
          <w:p>
            <w:pPr>
              <w:spacing w:line="360" w:lineRule="auto"/>
              <w:jc w:val="left"/>
              <w:rPr>
                <w:rFonts w:hint="eastAsia" w:ascii="宋体" w:hAnsi="宋体"/>
                <w:sz w:val="24"/>
                <w:lang w:val="en-US" w:eastAsia="zh-CN"/>
              </w:rPr>
            </w:pPr>
            <w:r>
              <w:rPr>
                <w:rFonts w:hint="eastAsia" w:ascii="宋体" w:hAnsi="宋体"/>
                <w:sz w:val="24"/>
                <w:lang w:val="en-US" w:eastAsia="zh-CN"/>
              </w:rPr>
              <w:t xml:space="preserve">  周边环境：</w:t>
            </w:r>
          </w:p>
          <w:p>
            <w:pPr>
              <w:pStyle w:val="7"/>
              <w:ind w:firstLine="240" w:firstLineChars="100"/>
              <w:rPr>
                <w:rFonts w:hint="default" w:ascii="Calibri" w:hAnsi="Calibri" w:eastAsia="宋体" w:cs="Times New Roman"/>
                <w:kern w:val="2"/>
                <w:sz w:val="24"/>
                <w:szCs w:val="24"/>
                <w:lang w:val="en-US" w:eastAsia="zh-CN" w:bidi="ar-SA"/>
              </w:rPr>
            </w:pPr>
            <w:r>
              <w:rPr>
                <w:rFonts w:hint="default" w:ascii="Calibri" w:hAnsi="Calibri" w:eastAsia="宋体" w:cs="Times New Roman"/>
                <w:kern w:val="2"/>
                <w:sz w:val="24"/>
                <w:szCs w:val="24"/>
                <w:lang w:val="en-US" w:eastAsia="zh-CN" w:bidi="ar-SA"/>
              </w:rPr>
              <w:t>该站位</w:t>
            </w:r>
            <w:r>
              <w:rPr>
                <w:rFonts w:hint="default" w:ascii="Calibri" w:hAnsi="Calibri" w:eastAsia="宋体" w:cs="Times New Roman"/>
                <w:kern w:val="2"/>
                <w:sz w:val="24"/>
                <w:szCs w:val="24"/>
                <w:lang w:val="en-US" w:eastAsia="zh-CN" w:bidi="ar-SA"/>
              </w:rPr>
              <w:t>于上饶经济开发区合口片区，焦石大道（省天然气管网工程上饶接收站）以北、上二路以东处。站区北侧为山地，东侧为空地，东北侧厂区外约0.28km处为一处村庄（约900人），南侧为江西省天然气投资有限公司上饶接收站，西侧为晶科大道，道路对面为上饶新奥燃气有限公司。周边环境良好</w:t>
            </w:r>
            <w:r>
              <w:rPr>
                <w:rFonts w:hint="eastAsia" w:eastAsia="宋体" w:cs="Times New Roman"/>
                <w:kern w:val="2"/>
                <w:sz w:val="24"/>
                <w:szCs w:val="24"/>
                <w:lang w:val="en-US" w:eastAsia="zh-CN" w:bidi="ar-SA"/>
              </w:rPr>
              <w:t>。</w:t>
            </w:r>
          </w:p>
          <w:p>
            <w:pPr>
              <w:pStyle w:val="7"/>
              <w:ind w:firstLine="240" w:firstLineChars="100"/>
              <w:rPr>
                <w:rFonts w:hint="eastAsia"/>
                <w:snapToGrid w:val="0"/>
                <w:color w:val="auto"/>
                <w:kern w:val="0"/>
                <w:sz w:val="24"/>
                <w:lang w:eastAsia="zh-CN"/>
              </w:rPr>
            </w:pPr>
          </w:p>
          <w:p>
            <w:pPr>
              <w:pStyle w:val="7"/>
              <w:ind w:firstLine="240" w:firstLineChars="100"/>
              <w:rPr>
                <w:rFonts w:hint="eastAsia"/>
                <w:snapToGrid w:val="0"/>
                <w:color w:val="auto"/>
                <w:kern w:val="0"/>
                <w:sz w:val="24"/>
                <w:lang w:eastAsia="zh-CN"/>
              </w:rPr>
            </w:pPr>
            <w:r>
              <w:rPr>
                <w:rFonts w:hint="eastAsia"/>
                <w:snapToGrid w:val="0"/>
                <w:color w:val="auto"/>
                <w:kern w:val="0"/>
                <w:sz w:val="24"/>
                <w:lang w:eastAsia="zh-CN"/>
              </w:rPr>
              <w:t>生产工艺：</w:t>
            </w:r>
          </w:p>
          <w:p>
            <w:pPr>
              <w:rPr>
                <w:rFonts w:hint="eastAsia"/>
                <w:lang w:eastAsia="zh-CN"/>
              </w:rPr>
            </w:pPr>
          </w:p>
          <w:p>
            <w:pPr>
              <w:pStyle w:val="6"/>
              <w:ind w:left="0" w:leftChars="0" w:firstLine="0" w:firstLineChars="0"/>
              <w:rPr>
                <w:rFonts w:hint="eastAsia"/>
                <w:b/>
                <w:szCs w:val="28"/>
              </w:rPr>
            </w:pPr>
            <w:r>
              <w:rPr>
                <w:rFonts w:hint="eastAsia"/>
                <w:b/>
                <w:szCs w:val="28"/>
              </w:rPr>
              <w:t>门站天燃气储配工艺流程图</w:t>
            </w:r>
          </w:p>
          <w:p>
            <w:pPr>
              <w:pStyle w:val="6"/>
              <w:rPr>
                <w:rFonts w:hint="eastAsia"/>
                <w:b/>
                <w:szCs w:val="28"/>
              </w:rPr>
            </w:pPr>
            <w:r>
              <w:rPr>
                <w:b/>
                <w:szCs w:val="28"/>
              </w:rPr>
              <w:drawing>
                <wp:inline distT="0" distB="0" distL="114300" distR="114300">
                  <wp:extent cx="4776470" cy="646430"/>
                  <wp:effectExtent l="0" t="0" r="5080" b="1270"/>
                  <wp:docPr id="8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5"/>
                          <pic:cNvPicPr>
                            <a:picLocks noRot="1" noChangeAspect="1"/>
                          </pic:cNvPicPr>
                        </pic:nvPicPr>
                        <pic:blipFill>
                          <a:blip r:embed="rId62"/>
                          <a:stretch>
                            <a:fillRect/>
                          </a:stretch>
                        </pic:blipFill>
                        <pic:spPr>
                          <a:xfrm>
                            <a:off x="0" y="0"/>
                            <a:ext cx="4776470" cy="646430"/>
                          </a:xfrm>
                          <a:prstGeom prst="rect">
                            <a:avLst/>
                          </a:prstGeom>
                          <a:noFill/>
                          <a:ln>
                            <a:noFill/>
                          </a:ln>
                        </pic:spPr>
                      </pic:pic>
                    </a:graphicData>
                  </a:graphic>
                </wp:inline>
              </w:drawing>
            </w:r>
          </w:p>
          <w:p>
            <w:pPr>
              <w:pStyle w:val="7"/>
              <w:rPr>
                <w:rFonts w:hint="eastAsia"/>
                <w:b/>
                <w:szCs w:val="28"/>
              </w:rPr>
            </w:pPr>
            <w:r>
              <w:rPr>
                <w:rFonts w:hint="eastAsia"/>
                <w:b/>
                <w:szCs w:val="28"/>
              </w:rPr>
              <w:t>LNG储备站工艺流程图</w:t>
            </w:r>
          </w:p>
          <w:p>
            <w:pPr>
              <w:spacing w:line="340" w:lineRule="exact"/>
              <w:ind w:firstLine="420" w:firstLineChars="200"/>
              <w:jc w:val="left"/>
              <w:textAlignment w:val="center"/>
              <w:rPr>
                <w:color w:val="000000"/>
                <w:szCs w:val="21"/>
              </w:rPr>
            </w:pPr>
            <w:r>
              <w:rPr>
                <w:color w:val="000000"/>
                <w:szCs w:val="28"/>
              </w:rPr>
              <mc:AlternateContent>
                <mc:Choice Requires="wps">
                  <w:drawing>
                    <wp:anchor distT="0" distB="0" distL="114300" distR="114300" simplePos="0" relativeHeight="251683840" behindDoc="0" locked="0" layoutInCell="1" allowOverlap="1">
                      <wp:simplePos x="0" y="0"/>
                      <wp:positionH relativeFrom="column">
                        <wp:posOffset>1525270</wp:posOffset>
                      </wp:positionH>
                      <wp:positionV relativeFrom="paragraph">
                        <wp:posOffset>156845</wp:posOffset>
                      </wp:positionV>
                      <wp:extent cx="2036445" cy="0"/>
                      <wp:effectExtent l="0" t="38100" r="1905" b="38100"/>
                      <wp:wrapNone/>
                      <wp:docPr id="96" name="直接连接符 96"/>
                      <wp:cNvGraphicFramePr/>
                      <a:graphic xmlns:a="http://schemas.openxmlformats.org/drawingml/2006/main">
                        <a:graphicData uri="http://schemas.microsoft.com/office/word/2010/wordprocessingShape">
                          <wps:wsp>
                            <wps:cNvSpPr/>
                            <wps:spPr>
                              <a:xfrm>
                                <a:off x="0" y="0"/>
                                <a:ext cx="2036445" cy="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margin-left:120.1pt;margin-top:12.35pt;height:0pt;width:160.35pt;z-index:251683840;mso-width-relative:page;mso-height-relative:page;" filled="f" stroked="t" coordsize="21600,21600" o:gfxdata="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f+W92AAAAAkBAAAPAAAAAAAAAAEAIAAAACIAAABkcnMvZG93bnJl&#10;di54bWxQSwECFAAUAAAACACHTuJAjH7tif0BAADpAwAADgAAAAAAAAABACAAAAAnAQAAZHJzL2Uy&#10;b0RvYy54bWxQSwUGAAAAAAYABgBZAQAAlgUAAAAA&#10;">
                      <v:fill on="f" focussize="0,0"/>
                      <v:stroke color="#000000" joinstyle="round" dashstyle="dash" endarrow="block"/>
                      <v:imagedata o:title=""/>
                      <o:lock v:ext="edit" aspectratio="f"/>
                    </v:line>
                  </w:pict>
                </mc:Fallback>
              </mc:AlternateContent>
            </w:r>
            <w:r>
              <w:rPr>
                <w:color w:val="000000"/>
                <w:szCs w:val="28"/>
              </w:rPr>
              <mc:AlternateContent>
                <mc:Choice Requires="wps">
                  <w:drawing>
                    <wp:anchor distT="0" distB="0" distL="114300" distR="114300" simplePos="0" relativeHeight="251693056" behindDoc="0" locked="0" layoutInCell="1" allowOverlap="1">
                      <wp:simplePos x="0" y="0"/>
                      <wp:positionH relativeFrom="column">
                        <wp:posOffset>3115945</wp:posOffset>
                      </wp:positionH>
                      <wp:positionV relativeFrom="paragraph">
                        <wp:posOffset>156845</wp:posOffset>
                      </wp:positionV>
                      <wp:extent cx="0" cy="523875"/>
                      <wp:effectExtent l="38100" t="0" r="38100" b="9525"/>
                      <wp:wrapNone/>
                      <wp:docPr id="102" name="直接连接符 102"/>
                      <wp:cNvGraphicFramePr/>
                      <a:graphic xmlns:a="http://schemas.openxmlformats.org/drawingml/2006/main">
                        <a:graphicData uri="http://schemas.microsoft.com/office/word/2010/wordprocessingShape">
                          <wps:wsp>
                            <wps:cNvSpPr/>
                            <wps:spPr>
                              <a:xfrm>
                                <a:off x="0" y="0"/>
                                <a:ext cx="0" cy="523875"/>
                              </a:xfrm>
                              <a:prstGeom prst="line">
                                <a:avLst/>
                              </a:prstGeom>
                              <a:ln w="9525" cap="flat" cmpd="sng">
                                <a:solidFill>
                                  <a:srgbClr val="000000"/>
                                </a:solidFill>
                                <a:prstDash val="dash"/>
                                <a:headEnd type="triangle" w="med" len="med"/>
                                <a:tailEnd type="none" w="med" len="med"/>
                              </a:ln>
                            </wps:spPr>
                            <wps:bodyPr upright="1"/>
                          </wps:wsp>
                        </a:graphicData>
                      </a:graphic>
                    </wp:anchor>
                  </w:drawing>
                </mc:Choice>
                <mc:Fallback>
                  <w:pict>
                    <v:line id="_x0000_s1026" o:spid="_x0000_s1026" o:spt="20" style="position:absolute;left:0pt;margin-left:245.35pt;margin-top:12.35pt;height:41.25pt;width:0pt;z-index:251693056;mso-width-relative:page;mso-height-relative:page;" filled="f" stroked="t" coordsize="21600,21600" o:gfxdata="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y6gN2AAAAAoBAAAPAAAAAAAAAAEAIAAAACIAAABkcnMvZG93bnJldi54&#10;bWxQSwECFAAUAAAACACHTuJAZZOGFPoBAADqAwAADgAAAAAAAAABACAAAAAnAQAAZHJzL2Uyb0Rv&#10;Yy54bWxQSwUGAAAAAAYABgBZAQAAkwUAAAAA&#10;">
                      <v:fill on="f" focussize="0,0"/>
                      <v:stroke color="#000000" joinstyle="round" dashstyle="dash" startarrow="block"/>
                      <v:imagedata o:title=""/>
                      <o:lock v:ext="edit" aspectratio="f"/>
                    </v:line>
                  </w:pict>
                </mc:Fallback>
              </mc:AlternateContent>
            </w:r>
            <w:r>
              <w:rPr>
                <w:color w:val="000000"/>
                <w:szCs w:val="28"/>
              </w:rPr>
              <mc:AlternateContent>
                <mc:Choice Requires="wps">
                  <w:drawing>
                    <wp:anchor distT="0" distB="0" distL="114300" distR="114300" simplePos="0" relativeHeight="251692032" behindDoc="0" locked="0" layoutInCell="1" allowOverlap="1">
                      <wp:simplePos x="0" y="0"/>
                      <wp:positionH relativeFrom="column">
                        <wp:posOffset>2344420</wp:posOffset>
                      </wp:positionH>
                      <wp:positionV relativeFrom="paragraph">
                        <wp:posOffset>156845</wp:posOffset>
                      </wp:positionV>
                      <wp:extent cx="0" cy="523875"/>
                      <wp:effectExtent l="38100" t="0" r="38100" b="9525"/>
                      <wp:wrapNone/>
                      <wp:docPr id="103" name="直接连接符 103"/>
                      <wp:cNvGraphicFramePr/>
                      <a:graphic xmlns:a="http://schemas.openxmlformats.org/drawingml/2006/main">
                        <a:graphicData uri="http://schemas.microsoft.com/office/word/2010/wordprocessingShape">
                          <wps:wsp>
                            <wps:cNvSpPr/>
                            <wps:spPr>
                              <a:xfrm>
                                <a:off x="0" y="0"/>
                                <a:ext cx="0" cy="523875"/>
                              </a:xfrm>
                              <a:prstGeom prst="line">
                                <a:avLst/>
                              </a:prstGeom>
                              <a:ln w="9525" cap="flat" cmpd="sng">
                                <a:solidFill>
                                  <a:srgbClr val="000000"/>
                                </a:solidFill>
                                <a:prstDash val="dash"/>
                                <a:headEnd type="triangle" w="med" len="med"/>
                                <a:tailEnd type="none" w="med" len="med"/>
                              </a:ln>
                            </wps:spPr>
                            <wps:bodyPr upright="1"/>
                          </wps:wsp>
                        </a:graphicData>
                      </a:graphic>
                    </wp:anchor>
                  </w:drawing>
                </mc:Choice>
                <mc:Fallback>
                  <w:pict>
                    <v:line id="_x0000_s1026" o:spid="_x0000_s1026" o:spt="20" style="position:absolute;left:0pt;margin-left:184.6pt;margin-top:12.35pt;height:41.25pt;width:0pt;z-index:251692032;mso-width-relative:page;mso-height-relative:page;" filled="f" stroked="t" coordsize="21600,21600" o:gfxdata="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Hc6Z3ZAAAACgEAAA8AAAAAAAAAAQAgAAAAIgAAAGRycy9kb3ducmV2&#10;LnhtbFBLAQIUABQAAAAIAIdO4kBk3W6t+wEAAOoDAAAOAAAAAAAAAAEAIAAAACgBAABkcnMvZTJv&#10;RG9jLnhtbFBLBQYAAAAABgAGAFkBAACVBQAAAAA=&#10;">
                      <v:fill on="f" focussize="0,0"/>
                      <v:stroke color="#000000" joinstyle="round" dashstyle="dash" startarrow="block"/>
                      <v:imagedata o:title=""/>
                      <o:lock v:ext="edit" aspectratio="f"/>
                    </v:line>
                  </w:pict>
                </mc:Fallback>
              </mc:AlternateContent>
            </w:r>
            <w:r>
              <w:rPr>
                <w:color w:val="000000"/>
                <w:szCs w:val="28"/>
              </w:rPr>
              <mc:AlternateContent>
                <mc:Choice Requires="wps">
                  <w:drawing>
                    <wp:anchor distT="0" distB="0" distL="114300" distR="114300" simplePos="0" relativeHeight="251691008" behindDoc="0" locked="0" layoutInCell="1" allowOverlap="1">
                      <wp:simplePos x="0" y="0"/>
                      <wp:positionH relativeFrom="column">
                        <wp:posOffset>1525270</wp:posOffset>
                      </wp:positionH>
                      <wp:positionV relativeFrom="paragraph">
                        <wp:posOffset>156845</wp:posOffset>
                      </wp:positionV>
                      <wp:extent cx="0" cy="529590"/>
                      <wp:effectExtent l="38100" t="0" r="38100" b="3810"/>
                      <wp:wrapNone/>
                      <wp:docPr id="98" name="直接连接符 98"/>
                      <wp:cNvGraphicFramePr/>
                      <a:graphic xmlns:a="http://schemas.openxmlformats.org/drawingml/2006/main">
                        <a:graphicData uri="http://schemas.microsoft.com/office/word/2010/wordprocessingShape">
                          <wps:wsp>
                            <wps:cNvSpPr/>
                            <wps:spPr>
                              <a:xfrm>
                                <a:off x="0" y="0"/>
                                <a:ext cx="0" cy="529590"/>
                              </a:xfrm>
                              <a:prstGeom prst="line">
                                <a:avLst/>
                              </a:prstGeom>
                              <a:ln w="9525" cap="flat" cmpd="sng">
                                <a:solidFill>
                                  <a:srgbClr val="000000"/>
                                </a:solidFill>
                                <a:prstDash val="dash"/>
                                <a:headEnd type="triangle" w="med" len="med"/>
                                <a:tailEnd type="none" w="med" len="med"/>
                              </a:ln>
                            </wps:spPr>
                            <wps:bodyPr upright="1"/>
                          </wps:wsp>
                        </a:graphicData>
                      </a:graphic>
                    </wp:anchor>
                  </w:drawing>
                </mc:Choice>
                <mc:Fallback>
                  <w:pict>
                    <v:line id="_x0000_s1026" o:spid="_x0000_s1026" o:spt="20" style="position:absolute;left:0pt;margin-left:120.1pt;margin-top:12.35pt;height:41.7pt;width:0pt;z-index:251691008;mso-width-relative:page;mso-height-relative:page;" filled="f" stroked="t" coordsize="21600,21600" o:gfxdata="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an5IdgAAAAKAQAADwAAAAAAAAABACAAAAAiAAAAZHJzL2Rvd25yZXYu&#10;eG1sUEsBAhQAFAAAAAgAh07iQACEKkX7AQAA6AMAAA4AAAAAAAAAAQAgAAAAJwEAAGRycy9lMm9E&#10;b2MueG1sUEsFBgAAAAAGAAYAWQEAAJQFAAAAAA==&#10;">
                      <v:fill on="f" focussize="0,0"/>
                      <v:stroke color="#000000" joinstyle="round" dashstyle="dash" startarrow="block"/>
                      <v:imagedata o:title=""/>
                      <o:lock v:ext="edit" aspectratio="f"/>
                    </v:line>
                  </w:pict>
                </mc:Fallback>
              </mc:AlternateContent>
            </w:r>
            <w:r>
              <w:rPr>
                <w:color w:val="000000"/>
                <w:sz w:val="28"/>
                <w:szCs w:val="28"/>
              </w:rPr>
              <w:t xml:space="preserve">                                       </w:t>
            </w:r>
            <w:r>
              <w:rPr>
                <w:color w:val="000000"/>
                <w:szCs w:val="21"/>
              </w:rPr>
              <w:t>罐区放散管</w:t>
            </w:r>
          </w:p>
          <w:p>
            <w:pPr>
              <w:spacing w:line="340" w:lineRule="exact"/>
              <w:ind w:firstLine="420" w:firstLineChars="200"/>
              <w:jc w:val="left"/>
              <w:textAlignment w:val="center"/>
              <w:rPr>
                <w:color w:val="000000"/>
                <w:szCs w:val="21"/>
              </w:rPr>
            </w:pPr>
          </w:p>
          <w:p>
            <w:pPr>
              <w:spacing w:line="340" w:lineRule="exact"/>
              <w:ind w:firstLine="420" w:firstLineChars="200"/>
              <w:jc w:val="left"/>
              <w:textAlignment w:val="center"/>
              <w:rPr>
                <w:color w:val="000000"/>
                <w:szCs w:val="21"/>
              </w:rPr>
            </w:pPr>
            <w:r>
              <w:rPr>
                <w:color w:val="000000"/>
                <w:szCs w:val="28"/>
              </w:rPr>
              <mc:AlternateContent>
                <mc:Choice Requires="wps">
                  <w:drawing>
                    <wp:anchor distT="0" distB="0" distL="114300" distR="114300" simplePos="0" relativeHeight="251673600" behindDoc="0" locked="0" layoutInCell="1" allowOverlap="1">
                      <wp:simplePos x="0" y="0"/>
                      <wp:positionH relativeFrom="column">
                        <wp:posOffset>9525</wp:posOffset>
                      </wp:positionH>
                      <wp:positionV relativeFrom="paragraph">
                        <wp:posOffset>64135</wp:posOffset>
                      </wp:positionV>
                      <wp:extent cx="509270" cy="612775"/>
                      <wp:effectExtent l="4445" t="4445" r="19685" b="11430"/>
                      <wp:wrapNone/>
                      <wp:docPr id="95" name="矩形 95"/>
                      <wp:cNvGraphicFramePr/>
                      <a:graphic xmlns:a="http://schemas.openxmlformats.org/drawingml/2006/main">
                        <a:graphicData uri="http://schemas.microsoft.com/office/word/2010/wordprocessingShape">
                          <wps:wsp>
                            <wps:cNvSpPr/>
                            <wps:spPr>
                              <a:xfrm>
                                <a:off x="0" y="0"/>
                                <a:ext cx="509270" cy="6127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宋体" w:hAnsi="宋体"/>
                                      <w:szCs w:val="21"/>
                                    </w:rPr>
                                  </w:pPr>
                                  <w:r>
                                    <w:rPr>
                                      <w:szCs w:val="21"/>
                                    </w:rPr>
                                    <w:t>LNG</w:t>
                                  </w:r>
                                  <w:r>
                                    <w:rPr>
                                      <w:rFonts w:hint="eastAsia" w:ascii="宋体" w:hAnsi="宋体"/>
                                      <w:szCs w:val="21"/>
                                    </w:rPr>
                                    <w:t>槽车</w:t>
                                  </w:r>
                                </w:p>
                              </w:txbxContent>
                            </wps:txbx>
                            <wps:bodyPr upright="1"/>
                          </wps:wsp>
                        </a:graphicData>
                      </a:graphic>
                    </wp:anchor>
                  </w:drawing>
                </mc:Choice>
                <mc:Fallback>
                  <w:pict>
                    <v:rect id="_x0000_s1026" o:spid="_x0000_s1026" o:spt="1" style="position:absolute;left:0pt;margin-left:0.75pt;margin-top:5.05pt;height:48.25pt;width:40.1pt;z-index:251673600;mso-width-relative:page;mso-height-relative:page;" fillcolor="#FFFFFF" filled="t" stroked="t" coordsize="21600,21600" o:gfxdata="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PvfttQAAAAHAQAADwAAAAAAAAABACAAAAAiAAAAZHJzL2Rvd25y&#10;ZXYueG1sUEsBAhQAFAAAAAgAh07iQCDW/D8CAgAAKgQAAA4AAAAAAAAAAQAgAAAAIwEAAGRycy9l&#10;Mm9Eb2MueG1sUEsFBgAAAAAGAAYAWQEAAJcFAAAAAA==&#10;">
                      <v:fill on="t" focussize="0,0"/>
                      <v:stroke color="#000000" joinstyle="miter"/>
                      <v:imagedata o:title=""/>
                      <o:lock v:ext="edit" aspectratio="f"/>
                      <v:textbox>
                        <w:txbxContent>
                          <w:p>
                            <w:pPr>
                              <w:spacing w:line="340" w:lineRule="exact"/>
                              <w:rPr>
                                <w:rFonts w:ascii="宋体" w:hAnsi="宋体"/>
                                <w:szCs w:val="21"/>
                              </w:rPr>
                            </w:pPr>
                            <w:r>
                              <w:rPr>
                                <w:szCs w:val="21"/>
                              </w:rPr>
                              <w:t>LNG</w:t>
                            </w:r>
                            <w:r>
                              <w:rPr>
                                <w:rFonts w:hint="eastAsia" w:ascii="宋体" w:hAnsi="宋体"/>
                                <w:szCs w:val="21"/>
                              </w:rPr>
                              <w:t>槽车</w:t>
                            </w:r>
                          </w:p>
                        </w:txbxContent>
                      </v:textbox>
                    </v:rect>
                  </w:pict>
                </mc:Fallback>
              </mc:AlternateContent>
            </w:r>
            <w:r>
              <w:rPr>
                <w:color w:val="000000"/>
                <w:szCs w:val="28"/>
              </w:rPr>
              <mc:AlternateContent>
                <mc:Choice Requires="wps">
                  <w:drawing>
                    <wp:anchor distT="0" distB="0" distL="114300" distR="114300" simplePos="0" relativeHeight="251684864" behindDoc="0" locked="0" layoutInCell="1" allowOverlap="1">
                      <wp:simplePos x="0" y="0"/>
                      <wp:positionH relativeFrom="column">
                        <wp:posOffset>4144645</wp:posOffset>
                      </wp:positionH>
                      <wp:positionV relativeFrom="paragraph">
                        <wp:posOffset>201295</wp:posOffset>
                      </wp:positionV>
                      <wp:extent cx="342900" cy="1212215"/>
                      <wp:effectExtent l="4445" t="4445" r="14605" b="21590"/>
                      <wp:wrapNone/>
                      <wp:docPr id="88" name="文本框 88"/>
                      <wp:cNvGraphicFramePr/>
                      <a:graphic xmlns:a="http://schemas.openxmlformats.org/drawingml/2006/main">
                        <a:graphicData uri="http://schemas.microsoft.com/office/word/2010/wordprocessingShape">
                          <wps:wsp>
                            <wps:cNvSpPr txBox="1"/>
                            <wps:spPr>
                              <a:xfrm>
                                <a:off x="0" y="0"/>
                                <a:ext cx="342900" cy="12122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rPr>
                                      <w:rFonts w:hint="eastAsia" w:ascii="宋体" w:hAnsi="宋体"/>
                                      <w:szCs w:val="21"/>
                                    </w:rPr>
                                  </w:pPr>
                                  <w:r>
                                    <w:rPr>
                                      <w:rFonts w:hint="eastAsia" w:ascii="宋体" w:hAnsi="宋体"/>
                                      <w:szCs w:val="21"/>
                                    </w:rPr>
                                    <w:t>调</w:t>
                                  </w:r>
                                </w:p>
                                <w:p>
                                  <w:pPr>
                                    <w:spacing w:line="280" w:lineRule="exact"/>
                                    <w:rPr>
                                      <w:rFonts w:hint="eastAsia" w:ascii="宋体" w:hAnsi="宋体"/>
                                      <w:szCs w:val="21"/>
                                    </w:rPr>
                                  </w:pPr>
                                  <w:r>
                                    <w:rPr>
                                      <w:rFonts w:hint="eastAsia" w:ascii="宋体" w:hAnsi="宋体"/>
                                      <w:szCs w:val="21"/>
                                    </w:rPr>
                                    <w:t>压</w:t>
                                  </w:r>
                                </w:p>
                                <w:p>
                                  <w:pPr>
                                    <w:spacing w:line="280" w:lineRule="exact"/>
                                    <w:rPr>
                                      <w:rFonts w:hint="eastAsia" w:ascii="宋体" w:hAnsi="宋体"/>
                                      <w:szCs w:val="21"/>
                                    </w:rPr>
                                  </w:pPr>
                                  <w:r>
                                    <w:rPr>
                                      <w:rFonts w:hint="eastAsia" w:ascii="宋体" w:hAnsi="宋体"/>
                                      <w:szCs w:val="21"/>
                                    </w:rPr>
                                    <w:t>加臭</w:t>
                                  </w:r>
                                </w:p>
                                <w:p>
                                  <w:pPr>
                                    <w:spacing w:line="280" w:lineRule="exact"/>
                                    <w:rPr>
                                      <w:rFonts w:hint="eastAsia" w:ascii="宋体" w:hAnsi="宋体"/>
                                      <w:szCs w:val="21"/>
                                    </w:rPr>
                                  </w:pPr>
                                  <w:r>
                                    <w:rPr>
                                      <w:rFonts w:hint="eastAsia" w:ascii="宋体" w:hAnsi="宋体"/>
                                      <w:szCs w:val="21"/>
                                    </w:rPr>
                                    <w:t>计量</w:t>
                                  </w:r>
                                </w:p>
                              </w:txbxContent>
                            </wps:txbx>
                            <wps:bodyPr upright="1"/>
                          </wps:wsp>
                        </a:graphicData>
                      </a:graphic>
                    </wp:anchor>
                  </w:drawing>
                </mc:Choice>
                <mc:Fallback>
                  <w:pict>
                    <v:shape id="_x0000_s1026" o:spid="_x0000_s1026" o:spt="202" type="#_x0000_t202" style="position:absolute;left:0pt;margin-left:326.35pt;margin-top:15.85pt;height:95.45pt;width:27pt;z-index:251684864;mso-width-relative:page;mso-height-relative:page;" fillcolor="#FFFFFF" filled="t" stroked="t" coordsize="21600,21600" o:gfxdata="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aGrY02QAAAAoBAAAPAAAAAAAAAAEAIAAA&#10;ACIAAABkcnMvZG93bnJldi54bWxQSwECFAAUAAAACACHTuJAN/WBCQsCAAA4BAAADgAAAAAAAAAB&#10;ACAAAAAoAQAAZHJzL2Uyb0RvYy54bWxQSwUGAAAAAAYABgBZAQAApQUAAAAA&#10;">
                      <v:fill on="t" focussize="0,0"/>
                      <v:stroke color="#000000" joinstyle="miter"/>
                      <v:imagedata o:title=""/>
                      <o:lock v:ext="edit" aspectratio="f"/>
                      <v:textbox>
                        <w:txbxContent>
                          <w:p>
                            <w:pPr>
                              <w:spacing w:line="280" w:lineRule="exact"/>
                              <w:rPr>
                                <w:rFonts w:hint="eastAsia" w:ascii="宋体" w:hAnsi="宋体"/>
                                <w:szCs w:val="21"/>
                              </w:rPr>
                            </w:pPr>
                            <w:r>
                              <w:rPr>
                                <w:rFonts w:hint="eastAsia" w:ascii="宋体" w:hAnsi="宋体"/>
                                <w:szCs w:val="21"/>
                              </w:rPr>
                              <w:t>调</w:t>
                            </w:r>
                          </w:p>
                          <w:p>
                            <w:pPr>
                              <w:spacing w:line="280" w:lineRule="exact"/>
                              <w:rPr>
                                <w:rFonts w:hint="eastAsia" w:ascii="宋体" w:hAnsi="宋体"/>
                                <w:szCs w:val="21"/>
                              </w:rPr>
                            </w:pPr>
                            <w:r>
                              <w:rPr>
                                <w:rFonts w:hint="eastAsia" w:ascii="宋体" w:hAnsi="宋体"/>
                                <w:szCs w:val="21"/>
                              </w:rPr>
                              <w:t>压</w:t>
                            </w:r>
                          </w:p>
                          <w:p>
                            <w:pPr>
                              <w:spacing w:line="280" w:lineRule="exact"/>
                              <w:rPr>
                                <w:rFonts w:hint="eastAsia" w:ascii="宋体" w:hAnsi="宋体"/>
                                <w:szCs w:val="21"/>
                              </w:rPr>
                            </w:pPr>
                            <w:r>
                              <w:rPr>
                                <w:rFonts w:hint="eastAsia" w:ascii="宋体" w:hAnsi="宋体"/>
                                <w:szCs w:val="21"/>
                              </w:rPr>
                              <w:t>加臭</w:t>
                            </w:r>
                          </w:p>
                          <w:p>
                            <w:pPr>
                              <w:spacing w:line="280" w:lineRule="exact"/>
                              <w:rPr>
                                <w:rFonts w:hint="eastAsia" w:ascii="宋体" w:hAnsi="宋体"/>
                                <w:szCs w:val="21"/>
                              </w:rPr>
                            </w:pPr>
                            <w:r>
                              <w:rPr>
                                <w:rFonts w:hint="eastAsia" w:ascii="宋体" w:hAnsi="宋体"/>
                                <w:szCs w:val="21"/>
                              </w:rPr>
                              <w:t>计量</w:t>
                            </w:r>
                          </w:p>
                        </w:txbxContent>
                      </v:textbox>
                    </v:shape>
                  </w:pict>
                </mc:Fallback>
              </mc:AlternateContent>
            </w:r>
          </w:p>
          <w:p>
            <w:pPr>
              <w:spacing w:line="340" w:lineRule="exact"/>
              <w:ind w:firstLine="420" w:firstLineChars="200"/>
              <w:jc w:val="left"/>
              <w:rPr>
                <w:color w:val="000000"/>
                <w:szCs w:val="28"/>
              </w:rPr>
            </w:pPr>
            <w:r>
              <w:rPr>
                <w:color w:val="000000"/>
                <w:szCs w:val="28"/>
              </w:rPr>
              <mc:AlternateContent>
                <mc:Choice Requires="wps">
                  <w:drawing>
                    <wp:anchor distT="0" distB="0" distL="114300" distR="114300" simplePos="0" relativeHeight="251674624" behindDoc="0" locked="0" layoutInCell="1" allowOverlap="1">
                      <wp:simplePos x="0" y="0"/>
                      <wp:positionH relativeFrom="column">
                        <wp:posOffset>1237615</wp:posOffset>
                      </wp:positionH>
                      <wp:positionV relativeFrom="paragraph">
                        <wp:posOffset>38735</wp:posOffset>
                      </wp:positionV>
                      <wp:extent cx="563880" cy="607060"/>
                      <wp:effectExtent l="5080" t="4445" r="21590" b="17145"/>
                      <wp:wrapNone/>
                      <wp:docPr id="100" name="矩形 100"/>
                      <wp:cNvGraphicFramePr/>
                      <a:graphic xmlns:a="http://schemas.openxmlformats.org/drawingml/2006/main">
                        <a:graphicData uri="http://schemas.microsoft.com/office/word/2010/wordprocessingShape">
                          <wps:wsp>
                            <wps:cNvSpPr/>
                            <wps:spPr>
                              <a:xfrm>
                                <a:off x="0" y="0"/>
                                <a:ext cx="563880" cy="6070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szCs w:val="21"/>
                                    </w:rPr>
                                  </w:pPr>
                                  <w:r>
                                    <w:rPr>
                                      <w:szCs w:val="21"/>
                                    </w:rPr>
                                    <w:t>LNG</w:t>
                                  </w:r>
                                </w:p>
                                <w:p>
                                  <w:pPr>
                                    <w:spacing w:line="340" w:lineRule="exact"/>
                                    <w:rPr>
                                      <w:rFonts w:ascii="宋体" w:hAnsi="宋体"/>
                                      <w:szCs w:val="21"/>
                                    </w:rPr>
                                  </w:pPr>
                                  <w:r>
                                    <w:rPr>
                                      <w:rFonts w:hint="eastAsia" w:ascii="宋体" w:hAnsi="宋体"/>
                                      <w:szCs w:val="21"/>
                                    </w:rPr>
                                    <w:t>储罐</w:t>
                                  </w:r>
                                </w:p>
                              </w:txbxContent>
                            </wps:txbx>
                            <wps:bodyPr upright="1"/>
                          </wps:wsp>
                        </a:graphicData>
                      </a:graphic>
                    </wp:anchor>
                  </w:drawing>
                </mc:Choice>
                <mc:Fallback>
                  <w:pict>
                    <v:rect id="_x0000_s1026" o:spid="_x0000_s1026" o:spt="1" style="position:absolute;left:0pt;margin-left:97.45pt;margin-top:3.05pt;height:47.8pt;width:44.4pt;z-index:251674624;mso-width-relative:page;mso-height-relative:page;" fillcolor="#FFFFFF" filled="t" stroked="t" coordsize="21600,21600" o:gfxdata="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OccxXXAAAACQEAAA8AAAAAAAAAAQAgAAAAIgAAAGRycy9k&#10;b3ducmV2LnhtbFBLAQIUABQAAAAIAIdO4kCOJZtGAwIAACwEAAAOAAAAAAAAAAEAIAAAACYBAABk&#10;cnMvZTJvRG9jLnhtbFBLBQYAAAAABgAGAFkBAACbBQAAAAA=&#10;">
                      <v:fill on="t" focussize="0,0"/>
                      <v:stroke color="#000000" joinstyle="miter"/>
                      <v:imagedata o:title=""/>
                      <o:lock v:ext="edit" aspectratio="f"/>
                      <v:textbox>
                        <w:txbxContent>
                          <w:p>
                            <w:pPr>
                              <w:spacing w:line="340" w:lineRule="exact"/>
                              <w:rPr>
                                <w:szCs w:val="21"/>
                              </w:rPr>
                            </w:pPr>
                            <w:r>
                              <w:rPr>
                                <w:szCs w:val="21"/>
                              </w:rPr>
                              <w:t>LNG</w:t>
                            </w:r>
                          </w:p>
                          <w:p>
                            <w:pPr>
                              <w:spacing w:line="340" w:lineRule="exact"/>
                              <w:rPr>
                                <w:rFonts w:ascii="宋体" w:hAnsi="宋体"/>
                                <w:szCs w:val="21"/>
                              </w:rPr>
                            </w:pPr>
                            <w:r>
                              <w:rPr>
                                <w:rFonts w:hint="eastAsia" w:ascii="宋体" w:hAnsi="宋体"/>
                                <w:szCs w:val="21"/>
                              </w:rPr>
                              <w:t>储罐</w:t>
                            </w:r>
                          </w:p>
                        </w:txbxContent>
                      </v:textbox>
                    </v:rect>
                  </w:pict>
                </mc:Fallback>
              </mc:AlternateContent>
            </w:r>
            <w:r>
              <w:rPr>
                <w:color w:val="000000"/>
                <w:szCs w:val="28"/>
              </w:rPr>
              <w:t xml:space="preserve">                                                     </w:t>
            </w:r>
            <w:r>
              <w:rPr>
                <w:color w:val="000000"/>
                <w:szCs w:val="28"/>
              </w:rPr>
              <mc:AlternateContent>
                <mc:Choice Requires="wps">
                  <w:drawing>
                    <wp:anchor distT="0" distB="0" distL="114300" distR="114300" simplePos="0" relativeHeight="251677696" behindDoc="0" locked="0" layoutInCell="1" allowOverlap="1">
                      <wp:simplePos x="0" y="0"/>
                      <wp:positionH relativeFrom="column">
                        <wp:posOffset>2944495</wp:posOffset>
                      </wp:positionH>
                      <wp:positionV relativeFrom="paragraph">
                        <wp:posOffset>33020</wp:posOffset>
                      </wp:positionV>
                      <wp:extent cx="342900" cy="1164590"/>
                      <wp:effectExtent l="5080" t="4445" r="13970" b="12065"/>
                      <wp:wrapNone/>
                      <wp:docPr id="97" name="矩形 97"/>
                      <wp:cNvGraphicFramePr/>
                      <a:graphic xmlns:a="http://schemas.openxmlformats.org/drawingml/2006/main">
                        <a:graphicData uri="http://schemas.microsoft.com/office/word/2010/wordprocessingShape">
                          <wps:wsp>
                            <wps:cNvSpPr/>
                            <wps:spPr>
                              <a:xfrm>
                                <a:off x="0" y="0"/>
                                <a:ext cx="342900" cy="1164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rPr>
                                      <w:rFonts w:ascii="宋体" w:hAnsi="宋体"/>
                                      <w:szCs w:val="21"/>
                                    </w:rPr>
                                  </w:pPr>
                                  <w:r>
                                    <w:rPr>
                                      <w:rFonts w:hint="eastAsia" w:ascii="宋体" w:hAnsi="宋体"/>
                                      <w:szCs w:val="21"/>
                                    </w:rPr>
                                    <w:t>水浴式加热器</w:t>
                                  </w:r>
                                </w:p>
                              </w:txbxContent>
                            </wps:txbx>
                            <wps:bodyPr upright="1"/>
                          </wps:wsp>
                        </a:graphicData>
                      </a:graphic>
                    </wp:anchor>
                  </w:drawing>
                </mc:Choice>
                <mc:Fallback>
                  <w:pict>
                    <v:rect id="_x0000_s1026" o:spid="_x0000_s1026" o:spt="1" style="position:absolute;left:0pt;margin-left:231.85pt;margin-top:2.6pt;height:91.7pt;width:27pt;z-index:251677696;mso-width-relative:page;mso-height-relative:page;" fillcolor="#FFFFFF" filled="t" stroked="t" coordsize="21600,21600" o:gfxdata="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cWItcAAAAJAQAADwAAAAAAAAABACAAAAAiAAAAZHJz&#10;L2Rvd25yZXYueG1sUEsBAhQAFAAAAAgAh07iQNFQ+jUFAgAAKwQAAA4AAAAAAAAAAQAgAAAAJgEA&#10;AGRycy9lMm9Eb2MueG1sUEsFBgAAAAAGAAYAWQEAAJ0FAAAAAA==&#10;">
                      <v:fill on="t" focussize="0,0"/>
                      <v:stroke color="#000000" joinstyle="miter"/>
                      <v:imagedata o:title=""/>
                      <o:lock v:ext="edit" aspectratio="f"/>
                      <v:textbox>
                        <w:txbxContent>
                          <w:p>
                            <w:pPr>
                              <w:spacing w:line="280" w:lineRule="exact"/>
                              <w:rPr>
                                <w:rFonts w:ascii="宋体" w:hAnsi="宋体"/>
                                <w:szCs w:val="21"/>
                              </w:rPr>
                            </w:pPr>
                            <w:r>
                              <w:rPr>
                                <w:rFonts w:hint="eastAsia" w:ascii="宋体" w:hAnsi="宋体"/>
                                <w:szCs w:val="21"/>
                              </w:rPr>
                              <w:t>水浴式加热器</w:t>
                            </w:r>
                          </w:p>
                        </w:txbxContent>
                      </v:textbox>
                    </v:rect>
                  </w:pict>
                </mc:Fallback>
              </mc:AlternateContent>
            </w:r>
            <w:r>
              <w:rPr>
                <w:color w:val="000000"/>
                <w:szCs w:val="28"/>
              </w:rPr>
              <mc:AlternateContent>
                <mc:Choice Requires="wps">
                  <w:drawing>
                    <wp:anchor distT="0" distB="0" distL="114300" distR="114300" simplePos="0" relativeHeight="251676672" behindDoc="0" locked="0" layoutInCell="1" allowOverlap="1">
                      <wp:simplePos x="0" y="0"/>
                      <wp:positionH relativeFrom="column">
                        <wp:posOffset>2144395</wp:posOffset>
                      </wp:positionH>
                      <wp:positionV relativeFrom="paragraph">
                        <wp:posOffset>33020</wp:posOffset>
                      </wp:positionV>
                      <wp:extent cx="342900" cy="1164590"/>
                      <wp:effectExtent l="5080" t="4445" r="13970" b="12065"/>
                      <wp:wrapNone/>
                      <wp:docPr id="92" name="矩形 92"/>
                      <wp:cNvGraphicFramePr/>
                      <a:graphic xmlns:a="http://schemas.openxmlformats.org/drawingml/2006/main">
                        <a:graphicData uri="http://schemas.microsoft.com/office/word/2010/wordprocessingShape">
                          <wps:wsp>
                            <wps:cNvSpPr/>
                            <wps:spPr>
                              <a:xfrm>
                                <a:off x="0" y="0"/>
                                <a:ext cx="342900" cy="1164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rPr>
                                      <w:rFonts w:ascii="宋体" w:hAnsi="宋体"/>
                                      <w:szCs w:val="21"/>
                                    </w:rPr>
                                  </w:pPr>
                                  <w:r>
                                    <w:rPr>
                                      <w:rFonts w:hint="eastAsia" w:ascii="宋体" w:hAnsi="宋体"/>
                                      <w:szCs w:val="21"/>
                                    </w:rPr>
                                    <w:t>空温式气化器</w:t>
                                  </w:r>
                                </w:p>
                              </w:txbxContent>
                            </wps:txbx>
                            <wps:bodyPr upright="1"/>
                          </wps:wsp>
                        </a:graphicData>
                      </a:graphic>
                    </wp:anchor>
                  </w:drawing>
                </mc:Choice>
                <mc:Fallback>
                  <w:pict>
                    <v:rect id="_x0000_s1026" o:spid="_x0000_s1026" o:spt="1" style="position:absolute;left:0pt;margin-left:168.85pt;margin-top:2.6pt;height:91.7pt;width:27pt;z-index:251676672;mso-width-relative:page;mso-height-relative:page;" fillcolor="#FFFFFF" filled="t" stroked="t" coordsize="21600,21600" o:gfxdata="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aUa0NcAAAAJAQAADwAAAAAAAAABACAAAAAiAAAAZHJz&#10;L2Rvd25yZXYueG1sUEsBAhQAFAAAAAgAh07iQKNflSYFAgAAKwQAAA4AAAAAAAAAAQAgAAAAJgEA&#10;AGRycy9lMm9Eb2MueG1sUEsFBgAAAAAGAAYAWQEAAJ0FAAAAAA==&#10;">
                      <v:fill on="t" focussize="0,0"/>
                      <v:stroke color="#000000" joinstyle="miter"/>
                      <v:imagedata o:title=""/>
                      <o:lock v:ext="edit" aspectratio="f"/>
                      <v:textbox>
                        <w:txbxContent>
                          <w:p>
                            <w:pPr>
                              <w:spacing w:line="280" w:lineRule="exact"/>
                              <w:rPr>
                                <w:rFonts w:ascii="宋体" w:hAnsi="宋体"/>
                                <w:szCs w:val="21"/>
                              </w:rPr>
                            </w:pPr>
                            <w:r>
                              <w:rPr>
                                <w:rFonts w:hint="eastAsia" w:ascii="宋体" w:hAnsi="宋体"/>
                                <w:szCs w:val="21"/>
                              </w:rPr>
                              <w:t>空温式气化器</w:t>
                            </w:r>
                          </w:p>
                        </w:txbxContent>
                      </v:textbox>
                    </v:rect>
                  </w:pict>
                </mc:Fallback>
              </mc:AlternateContent>
            </w:r>
          </w:p>
          <w:p>
            <w:pPr>
              <w:spacing w:line="340" w:lineRule="exact"/>
              <w:ind w:firstLine="420" w:firstLineChars="200"/>
              <w:jc w:val="left"/>
              <w:rPr>
                <w:color w:val="000000"/>
                <w:szCs w:val="28"/>
              </w:rPr>
            </w:pPr>
            <w:r>
              <w:rPr>
                <w:color w:val="000000"/>
                <w:szCs w:val="28"/>
              </w:rPr>
              <mc:AlternateContent>
                <mc:Choice Requires="wps">
                  <w:drawing>
                    <wp:anchor distT="0" distB="0" distL="114300" distR="114300" simplePos="0" relativeHeight="251686912" behindDoc="0" locked="0" layoutInCell="1" allowOverlap="1">
                      <wp:simplePos x="0" y="0"/>
                      <wp:positionH relativeFrom="column">
                        <wp:posOffset>428625</wp:posOffset>
                      </wp:positionH>
                      <wp:positionV relativeFrom="paragraph">
                        <wp:posOffset>144145</wp:posOffset>
                      </wp:positionV>
                      <wp:extent cx="826770" cy="0"/>
                      <wp:effectExtent l="0" t="38100" r="11430" b="38100"/>
                      <wp:wrapNone/>
                      <wp:docPr id="93" name="直接连接符 93"/>
                      <wp:cNvGraphicFramePr/>
                      <a:graphic xmlns:a="http://schemas.openxmlformats.org/drawingml/2006/main">
                        <a:graphicData uri="http://schemas.microsoft.com/office/word/2010/wordprocessingShape">
                          <wps:wsp>
                            <wps:cNvSpPr/>
                            <wps:spPr>
                              <a:xfrm>
                                <a:off x="0" y="0"/>
                                <a:ext cx="82677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75pt;margin-top:11.35pt;height:0pt;width:65.1pt;z-index:251686912;mso-width-relative:page;mso-height-relative:page;" filled="f" stroked="t" coordsize="21600,21600" o:gfxdata="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Ax4Xu2QAAAAgBAAAPAAAAAAAAAAEAIAAAACIAAABkcnMvZG93bnJl&#10;di54bWxQSwECFAAUAAAACACHTuJAK+KgI/wBAADpAwAADgAAAAAAAAABACAAAAAoAQAAZHJzL2Uy&#10;b0RvYy54bWxQSwUGAAAAAAYABgBZAQAAlgUAAAAA&#10;">
                      <v:fill on="f" focussize="0,0"/>
                      <v:stroke color="#000000" joinstyle="round" endarrow="block"/>
                      <v:imagedata o:title=""/>
                      <o:lock v:ext="edit" aspectratio="f"/>
                    </v:line>
                  </w:pict>
                </mc:Fallback>
              </mc:AlternateContent>
            </w:r>
            <w:r>
              <w:rPr>
                <w:color w:val="000000"/>
                <w:szCs w:val="28"/>
              </w:rPr>
              <mc:AlternateContent>
                <mc:Choice Requires="wps">
                  <w:drawing>
                    <wp:anchor distT="0" distB="0" distL="114300" distR="114300" simplePos="0" relativeHeight="251679744" behindDoc="0" locked="0" layoutInCell="1" allowOverlap="1">
                      <wp:simplePos x="0" y="0"/>
                      <wp:positionH relativeFrom="column">
                        <wp:posOffset>1801495</wp:posOffset>
                      </wp:positionH>
                      <wp:positionV relativeFrom="paragraph">
                        <wp:posOffset>144145</wp:posOffset>
                      </wp:positionV>
                      <wp:extent cx="342900" cy="0"/>
                      <wp:effectExtent l="0" t="38100" r="0" b="38100"/>
                      <wp:wrapNone/>
                      <wp:docPr id="91" name="直接连接符 91"/>
                      <wp:cNvGraphicFramePr/>
                      <a:graphic xmlns:a="http://schemas.openxmlformats.org/drawingml/2006/main">
                        <a:graphicData uri="http://schemas.microsoft.com/office/word/2010/wordprocessingShape">
                          <wps:wsp>
                            <wps:cNvSp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1.85pt;margin-top:11.35pt;height:0pt;width:27pt;z-index:251679744;mso-width-relative:page;mso-height-relative:page;" filled="f" stroked="t" coordsize="21600,21600" o:gfxdata="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hb55V2AAAAAkBAAAPAAAAAAAAAAEAIAAAACIAAABkcnMvZG93bnJldi54&#10;bWxQSwECFAAUAAAACACHTuJAjWBqj/oBAADpAwAADgAAAAAAAAABACAAAAAnAQAAZHJzL2Uyb0Rv&#10;Yy54bWxQSwUGAAAAAAYABgBZAQAAkwUAAAAA&#10;">
                      <v:fill on="f" focussize="0,0"/>
                      <v:stroke color="#000000" joinstyle="round" endarrow="block"/>
                      <v:imagedata o:title=""/>
                      <o:lock v:ext="edit" aspectratio="f"/>
                    </v:line>
                  </w:pict>
                </mc:Fallback>
              </mc:AlternateContent>
            </w:r>
            <w:r>
              <w:rPr>
                <w:color w:val="000000"/>
                <w:szCs w:val="28"/>
              </w:rPr>
              <mc:AlternateContent>
                <mc:Choice Requires="wps">
                  <w:drawing>
                    <wp:anchor distT="0" distB="0" distL="114300" distR="114300" simplePos="0" relativeHeight="251681792" behindDoc="0" locked="0" layoutInCell="1" allowOverlap="1">
                      <wp:simplePos x="0" y="0"/>
                      <wp:positionH relativeFrom="column">
                        <wp:posOffset>2487295</wp:posOffset>
                      </wp:positionH>
                      <wp:positionV relativeFrom="paragraph">
                        <wp:posOffset>144145</wp:posOffset>
                      </wp:positionV>
                      <wp:extent cx="457200" cy="0"/>
                      <wp:effectExtent l="0" t="38100" r="0" b="38100"/>
                      <wp:wrapNone/>
                      <wp:docPr id="101" name="直接连接符 101"/>
                      <wp:cNvGraphicFramePr/>
                      <a:graphic xmlns:a="http://schemas.openxmlformats.org/drawingml/2006/main">
                        <a:graphicData uri="http://schemas.microsoft.com/office/word/2010/wordprocessingShape">
                          <wps:wsp>
                            <wps:cNvSp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5.85pt;margin-top:11.35pt;height:0pt;width:36pt;z-index:251681792;mso-width-relative:page;mso-height-relative:page;" filled="f" stroked="t" coordsize="21600,21600" o:gfxdata="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0/vWNgAAAAJAQAADwAAAAAAAAABACAAAAAiAAAAZHJzL2Rvd25yZXYu&#10;eG1sUEsBAhQAFAAAAAgAh07iQI55DZD7AQAA6wMAAA4AAAAAAAAAAQAgAAAAJwEAAGRycy9lMm9E&#10;b2MueG1sUEsFBgAAAAAGAAYAWQEAAJQFAAAAAA==&#10;">
                      <v:fill on="f" focussize="0,0"/>
                      <v:stroke color="#000000" joinstyle="round" endarrow="block"/>
                      <v:imagedata o:title=""/>
                      <o:lock v:ext="edit" aspectratio="f"/>
                    </v:line>
                  </w:pict>
                </mc:Fallback>
              </mc:AlternateContent>
            </w:r>
            <w:r>
              <w:rPr>
                <w:color w:val="000000"/>
                <w:szCs w:val="28"/>
              </w:rPr>
              <mc:AlternateContent>
                <mc:Choice Requires="wps">
                  <w:drawing>
                    <wp:anchor distT="0" distB="0" distL="114300" distR="114300" simplePos="0" relativeHeight="251682816" behindDoc="0" locked="0" layoutInCell="1" allowOverlap="1">
                      <wp:simplePos x="0" y="0"/>
                      <wp:positionH relativeFrom="column">
                        <wp:posOffset>3287395</wp:posOffset>
                      </wp:positionH>
                      <wp:positionV relativeFrom="paragraph">
                        <wp:posOffset>144145</wp:posOffset>
                      </wp:positionV>
                      <wp:extent cx="857250" cy="0"/>
                      <wp:effectExtent l="0" t="38100" r="0" b="38100"/>
                      <wp:wrapNone/>
                      <wp:docPr id="90" name="直接连接符 90"/>
                      <wp:cNvGraphicFramePr/>
                      <a:graphic xmlns:a="http://schemas.openxmlformats.org/drawingml/2006/main">
                        <a:graphicData uri="http://schemas.microsoft.com/office/word/2010/wordprocessingShape">
                          <wps:wsp>
                            <wps:cNvSpPr/>
                            <wps:spPr>
                              <a:xfrm>
                                <a:off x="0" y="0"/>
                                <a:ext cx="857250"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8.85pt;margin-top:11.35pt;height:0pt;width:67.5pt;z-index:251682816;mso-width-relative:page;mso-height-relative:page;" filled="f" stroked="t" coordsize="21600,21600" o:gfxdata="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jWDatYAAAAJAQAADwAAAAAAAAABACAAAAAiAAAAZHJzL2Rvd25yZXYueG1s&#10;UEsBAhQAFAAAAAgAh07iQAgSyQX6AQAA6QMAAA4AAAAAAAAAAQAgAAAAJQEAAGRycy9lMm9Eb2Mu&#10;eG1sUEsFBgAAAAAGAAYAWQEAAJEFAAAAAA==&#10;">
                      <v:fill on="f" focussize="0,0"/>
                      <v:stroke weight="0.5pt" color="#000000" joinstyle="round" endarrow="block"/>
                      <v:imagedata o:title=""/>
                      <o:lock v:ext="edit" aspectratio="f"/>
                    </v:line>
                  </w:pict>
                </mc:Fallback>
              </mc:AlternateContent>
            </w:r>
            <w:r>
              <w:rPr>
                <w:color w:val="000000"/>
                <w:szCs w:val="28"/>
              </w:rPr>
              <mc:AlternateContent>
                <mc:Choice Requires="wps">
                  <w:drawing>
                    <wp:anchor distT="0" distB="0" distL="114300" distR="114300" simplePos="0" relativeHeight="251685888" behindDoc="0" locked="0" layoutInCell="1" allowOverlap="1">
                      <wp:simplePos x="0" y="0"/>
                      <wp:positionH relativeFrom="column">
                        <wp:posOffset>4541520</wp:posOffset>
                      </wp:positionH>
                      <wp:positionV relativeFrom="paragraph">
                        <wp:posOffset>144145</wp:posOffset>
                      </wp:positionV>
                      <wp:extent cx="228600" cy="0"/>
                      <wp:effectExtent l="0" t="38100" r="0" b="38100"/>
                      <wp:wrapNone/>
                      <wp:docPr id="83" name="直接连接符 83"/>
                      <wp:cNvGraphicFramePr/>
                      <a:graphic xmlns:a="http://schemas.openxmlformats.org/drawingml/2006/main">
                        <a:graphicData uri="http://schemas.microsoft.com/office/word/2010/wordprocessingShape">
                          <wps:wsp>
                            <wps:cNvSp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7.6pt;margin-top:11.35pt;height:0pt;width:18pt;z-index:251685888;mso-width-relative:page;mso-height-relative:page;" filled="f" stroked="t" coordsize="21600,21600" o:gfxdata="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sCmOLYAAAACQEAAA8AAAAAAAAAAQAgAAAAIgAAAGRycy9kb3ducmV2&#10;LnhtbFBLAQIUABQAAAAIAIdO4kCS5s5H/AEAAOkDAAAOAAAAAAAAAAEAIAAAACcBAABkcnMvZTJv&#10;RG9jLnhtbFBLBQYAAAAABgAGAFkBAACVBQAAAAA=&#10;">
                      <v:fill on="f" focussize="0,0"/>
                      <v:stroke color="#000000" joinstyle="round" endarrow="block"/>
                      <v:imagedata o:title=""/>
                      <o:lock v:ext="edit" aspectratio="f"/>
                    </v:line>
                  </w:pict>
                </mc:Fallback>
              </mc:AlternateContent>
            </w:r>
            <w:r>
              <w:rPr>
                <w:color w:val="000000"/>
                <w:szCs w:val="28"/>
              </w:rPr>
              <w:t xml:space="preserve">                                                                     去天然气门站</w:t>
            </w:r>
          </w:p>
          <w:p>
            <w:pPr>
              <w:spacing w:line="340" w:lineRule="exact"/>
              <w:jc w:val="left"/>
              <w:rPr>
                <w:color w:val="000000"/>
                <w:szCs w:val="28"/>
              </w:rPr>
            </w:pPr>
            <w:r>
              <w:rPr>
                <w:color w:val="000000"/>
                <w:szCs w:val="28"/>
              </w:rPr>
              <mc:AlternateContent>
                <mc:Choice Requires="wps">
                  <w:drawing>
                    <wp:anchor distT="0" distB="0" distL="114300" distR="114300" simplePos="0" relativeHeight="251687936" behindDoc="0" locked="0" layoutInCell="1" allowOverlap="1">
                      <wp:simplePos x="0" y="0"/>
                      <wp:positionH relativeFrom="column">
                        <wp:posOffset>906145</wp:posOffset>
                      </wp:positionH>
                      <wp:positionV relativeFrom="paragraph">
                        <wp:posOffset>112395</wp:posOffset>
                      </wp:positionV>
                      <wp:extent cx="0" cy="596900"/>
                      <wp:effectExtent l="6350" t="0" r="12700" b="12700"/>
                      <wp:wrapNone/>
                      <wp:docPr id="85" name="直接箭头连接符 85"/>
                      <wp:cNvGraphicFramePr/>
                      <a:graphic xmlns:a="http://schemas.openxmlformats.org/drawingml/2006/main">
                        <a:graphicData uri="http://schemas.microsoft.com/office/word/2010/wordprocessingShape">
                          <wps:wsp>
                            <wps:cNvCnPr/>
                            <wps:spPr>
                              <a:xfrm>
                                <a:off x="0" y="0"/>
                                <a:ext cx="0" cy="596900"/>
                              </a:xfrm>
                              <a:prstGeom prst="straightConnector1">
                                <a:avLst/>
                              </a:prstGeom>
                              <a:ln w="12700" cap="flat" cmpd="sng">
                                <a:solidFill>
                                  <a:srgbClr val="000000"/>
                                </a:solidFill>
                                <a:prstDash val="dash"/>
                                <a:headEnd type="none" w="med" len="med"/>
                                <a:tailEnd type="none" w="med" len="med"/>
                              </a:ln>
                            </wps:spPr>
                            <wps:bodyPr/>
                          </wps:wsp>
                        </a:graphicData>
                      </a:graphic>
                    </wp:anchor>
                  </w:drawing>
                </mc:Choice>
                <mc:Fallback>
                  <w:pict>
                    <v:shape id="_x0000_s1026" o:spid="_x0000_s1026" o:spt="32" type="#_x0000_t32" style="position:absolute;left:0pt;margin-left:71.35pt;margin-top:8.85pt;height:47pt;width:0pt;z-index:251687936;mso-width-relative:page;mso-height-relative:page;" o:connectortype="straight" filled="f" stroked="t" coordsize="21600,21600" o:gfxdata="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4YL3rRAAAACgEAAA8AAAAAAAAAAQAgAAAAIgAAAGRycy9kb3ducmV2LnhtbFBL&#10;AQIUABQAAAAIAIdO4kCzv12I/QEAAO0DAAAOAAAAAAAAAAEAIAAAACABAABkcnMvZTJvRG9jLnht&#10;bFBLBQYAAAAABgAGAFkBAACPBQAAAAA=&#10;">
                      <v:fill on="f" focussize="0,0"/>
                      <v:stroke weight="1pt" color="#000000" joinstyle="round" dashstyle="dash"/>
                      <v:imagedata o:title=""/>
                      <o:lock v:ext="edit" aspectratio="f"/>
                    </v:shape>
                  </w:pict>
                </mc:Fallback>
              </mc:AlternateContent>
            </w:r>
            <w:r>
              <w:rPr>
                <w:color w:val="000000"/>
                <w:szCs w:val="28"/>
              </w:rPr>
              <mc:AlternateContent>
                <mc:Choice Requires="wps">
                  <w:drawing>
                    <wp:anchor distT="0" distB="0" distL="114300" distR="114300" simplePos="0" relativeHeight="251678720" behindDoc="0" locked="0" layoutInCell="1" allowOverlap="1">
                      <wp:simplePos x="0" y="0"/>
                      <wp:positionH relativeFrom="column">
                        <wp:posOffset>923925</wp:posOffset>
                      </wp:positionH>
                      <wp:positionV relativeFrom="paragraph">
                        <wp:posOffset>112395</wp:posOffset>
                      </wp:positionV>
                      <wp:extent cx="313690" cy="0"/>
                      <wp:effectExtent l="0" t="38100" r="10160" b="38100"/>
                      <wp:wrapNone/>
                      <wp:docPr id="94" name="直接连接符 94"/>
                      <wp:cNvGraphicFramePr/>
                      <a:graphic xmlns:a="http://schemas.openxmlformats.org/drawingml/2006/main">
                        <a:graphicData uri="http://schemas.microsoft.com/office/word/2010/wordprocessingShape">
                          <wps:wsp>
                            <wps:cNvSpPr/>
                            <wps:spPr>
                              <a:xfrm>
                                <a:off x="0" y="0"/>
                                <a:ext cx="313690" cy="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margin-left:72.75pt;margin-top:8.85pt;height:0pt;width:24.7pt;z-index:251678720;mso-width-relative:page;mso-height-relative:page;" filled="f" stroked="t" coordsize="21600,21600" o:gfxdata="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NDDv42QAAAAkBAAAPAAAAAAAAAAEAIAAAACIAAABkcnMvZG93bnJl&#10;di54bWxQSwECFAAUAAAACACHTuJAt8JnhvwBAADoAwAADgAAAAAAAAABACAAAAAoAQAAZHJzL2Uy&#10;b0RvYy54bWxQSwUGAAAAAAYABgBZAQAAlgUAAAAA&#10;">
                      <v:fill on="f" focussize="0,0"/>
                      <v:stroke color="#000000" joinstyle="round" dashstyle="dash" endarrow="block"/>
                      <v:imagedata o:title=""/>
                      <o:lock v:ext="edit" aspectratio="f"/>
                    </v:line>
                  </w:pict>
                </mc:Fallback>
              </mc:AlternateContent>
            </w:r>
          </w:p>
          <w:p>
            <w:pPr>
              <w:spacing w:line="340" w:lineRule="exact"/>
              <w:ind w:firstLine="420" w:firstLineChars="200"/>
              <w:jc w:val="left"/>
              <w:rPr>
                <w:color w:val="000000"/>
                <w:szCs w:val="28"/>
              </w:rPr>
            </w:pPr>
            <w:r>
              <w:rPr>
                <w:color w:val="000000"/>
                <w:szCs w:val="28"/>
              </w:rPr>
              <mc:AlternateContent>
                <mc:Choice Requires="wps">
                  <w:drawing>
                    <wp:anchor distT="0" distB="0" distL="114300" distR="114300" simplePos="0" relativeHeight="251689984" behindDoc="0" locked="0" layoutInCell="1" allowOverlap="1">
                      <wp:simplePos x="0" y="0"/>
                      <wp:positionH relativeFrom="column">
                        <wp:posOffset>1622425</wp:posOffset>
                      </wp:positionH>
                      <wp:positionV relativeFrom="paragraph">
                        <wp:posOffset>-1905</wp:posOffset>
                      </wp:positionV>
                      <wp:extent cx="0" cy="551815"/>
                      <wp:effectExtent l="38100" t="0" r="38100" b="635"/>
                      <wp:wrapNone/>
                      <wp:docPr id="84" name="直接箭头连接符 84"/>
                      <wp:cNvGraphicFramePr/>
                      <a:graphic xmlns:a="http://schemas.openxmlformats.org/drawingml/2006/main">
                        <a:graphicData uri="http://schemas.microsoft.com/office/word/2010/wordprocessingShape">
                          <wps:wsp>
                            <wps:cNvCnPr/>
                            <wps:spPr>
                              <a:xfrm>
                                <a:off x="0" y="0"/>
                                <a:ext cx="0" cy="5518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7.75pt;margin-top:-0.15pt;height:43.45pt;width:0pt;z-index:251689984;mso-width-relative:page;mso-height-relative:page;" o:connectortype="straight" filled="f" stroked="t" coordsize="21600,21600" o:gfxdata="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kh8Y9cAAAAIAQAADwAAAAAAAAABACAAAAAiAAAAZHJzL2Rv&#10;d25yZXYueG1sUEsBAhQAFAAAAAgAh07iQDwdXVYCAgAA8QMAAA4AAAAAAAAAAQAgAAAAJgEAAGRy&#10;cy9lMm9Eb2MueG1sUEsFBgAAAAAGAAYAWQEAAJoFAAAAAA==&#10;">
                      <v:fill on="f" focussize="0,0"/>
                      <v:stroke color="#000000" joinstyle="round" imagealignshape="1" endarrow="block"/>
                      <v:imagedata o:title=""/>
                      <o:lock v:ext="edit" aspectratio="f"/>
                    </v:shape>
                  </w:pict>
                </mc:Fallback>
              </mc:AlternateContent>
            </w:r>
          </w:p>
          <w:p>
            <w:pPr>
              <w:spacing w:line="340" w:lineRule="exact"/>
              <w:jc w:val="left"/>
              <w:rPr>
                <w:color w:val="000000"/>
                <w:szCs w:val="28"/>
              </w:rPr>
            </w:pPr>
          </w:p>
          <w:p>
            <w:pPr>
              <w:spacing w:line="340" w:lineRule="exact"/>
              <w:jc w:val="left"/>
              <w:rPr>
                <w:color w:val="000000"/>
                <w:szCs w:val="28"/>
              </w:rPr>
            </w:pPr>
            <w:r>
              <w:rPr>
                <w:color w:val="000000"/>
                <w:szCs w:val="28"/>
              </w:rPr>
              <mc:AlternateContent>
                <mc:Choice Requires="wps">
                  <w:drawing>
                    <wp:anchor distT="0" distB="0" distL="114300" distR="114300" simplePos="0" relativeHeight="251675648" behindDoc="0" locked="0" layoutInCell="1" allowOverlap="1">
                      <wp:simplePos x="0" y="0"/>
                      <wp:positionH relativeFrom="column">
                        <wp:posOffset>428625</wp:posOffset>
                      </wp:positionH>
                      <wp:positionV relativeFrom="paragraph">
                        <wp:posOffset>61595</wp:posOffset>
                      </wp:positionV>
                      <wp:extent cx="668020" cy="534035"/>
                      <wp:effectExtent l="4445" t="5080" r="13335" b="13335"/>
                      <wp:wrapNone/>
                      <wp:docPr id="86" name="矩形 86"/>
                      <wp:cNvGraphicFramePr/>
                      <a:graphic xmlns:a="http://schemas.openxmlformats.org/drawingml/2006/main">
                        <a:graphicData uri="http://schemas.microsoft.com/office/word/2010/wordprocessingShape">
                          <wps:wsp>
                            <wps:cNvSpPr/>
                            <wps:spPr>
                              <a:xfrm>
                                <a:off x="0" y="0"/>
                                <a:ext cx="668020" cy="5340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宋体" w:hAnsi="宋体"/>
                                      <w:szCs w:val="21"/>
                                    </w:rPr>
                                  </w:pPr>
                                  <w:r>
                                    <w:rPr>
                                      <w:rFonts w:hint="eastAsia" w:ascii="宋体" w:hAnsi="宋体"/>
                                      <w:szCs w:val="21"/>
                                    </w:rPr>
                                    <w:t>卸车增压器</w:t>
                                  </w:r>
                                </w:p>
                              </w:txbxContent>
                            </wps:txbx>
                            <wps:bodyPr upright="1"/>
                          </wps:wsp>
                        </a:graphicData>
                      </a:graphic>
                    </wp:anchor>
                  </w:drawing>
                </mc:Choice>
                <mc:Fallback>
                  <w:pict>
                    <v:rect id="_x0000_s1026" o:spid="_x0000_s1026" o:spt="1" style="position:absolute;left:0pt;margin-left:33.75pt;margin-top:4.85pt;height:42.05pt;width:52.6pt;z-index:251675648;mso-width-relative:page;mso-height-relative:page;" fillcolor="#FFFFFF" filled="t" stroked="t" coordsize="21600,21600" o:gfxdata="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m2f1QAAAAcBAAAPAAAAAAAAAAEAIAAAACIAAABkcnMvZG93bnJl&#10;di54bWxQSwECFAAUAAAACACHTuJAGyhbAQACAAAqBAAADgAAAAAAAAABACAAAAAkAQAAZHJzL2Uy&#10;b0RvYy54bWxQSwUGAAAAAAYABgBZAQAAlgUAAAAA&#10;">
                      <v:fill on="t" focussize="0,0"/>
                      <v:stroke color="#000000" joinstyle="miter"/>
                      <v:imagedata o:title=""/>
                      <o:lock v:ext="edit" aspectratio="f"/>
                      <v:textbox>
                        <w:txbxContent>
                          <w:p>
                            <w:pPr>
                              <w:spacing w:line="340" w:lineRule="exact"/>
                              <w:rPr>
                                <w:rFonts w:ascii="宋体" w:hAnsi="宋体"/>
                                <w:szCs w:val="21"/>
                              </w:rPr>
                            </w:pPr>
                            <w:r>
                              <w:rPr>
                                <w:rFonts w:hint="eastAsia" w:ascii="宋体" w:hAnsi="宋体"/>
                                <w:szCs w:val="21"/>
                              </w:rPr>
                              <w:t>卸车增压器</w:t>
                            </w:r>
                          </w:p>
                        </w:txbxContent>
                      </v:textbox>
                    </v:rect>
                  </w:pict>
                </mc:Fallback>
              </mc:AlternateContent>
            </w:r>
            <w:r>
              <w:rPr>
                <w:color w:val="000000"/>
                <w:szCs w:val="28"/>
              </w:rPr>
              <mc:AlternateContent>
                <mc:Choice Requires="wps">
                  <w:drawing>
                    <wp:anchor distT="0" distB="0" distL="114300" distR="114300" simplePos="0" relativeHeight="251688960" behindDoc="0" locked="0" layoutInCell="1" allowOverlap="1">
                      <wp:simplePos x="0" y="0"/>
                      <wp:positionH relativeFrom="column">
                        <wp:posOffset>1439545</wp:posOffset>
                      </wp:positionH>
                      <wp:positionV relativeFrom="paragraph">
                        <wp:posOffset>118110</wp:posOffset>
                      </wp:positionV>
                      <wp:extent cx="641350" cy="448310"/>
                      <wp:effectExtent l="4445" t="4445" r="20955" b="23495"/>
                      <wp:wrapNone/>
                      <wp:docPr id="89" name="文本框 89"/>
                      <wp:cNvGraphicFramePr/>
                      <a:graphic xmlns:a="http://schemas.openxmlformats.org/drawingml/2006/main">
                        <a:graphicData uri="http://schemas.microsoft.com/office/word/2010/wordprocessingShape">
                          <wps:wsp>
                            <wps:cNvSpPr txBox="1"/>
                            <wps:spPr>
                              <a:xfrm>
                                <a:off x="0" y="0"/>
                                <a:ext cx="641350" cy="4483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rPr>
                                      <w:rFonts w:hint="eastAsia" w:ascii="宋体" w:hAnsi="宋体"/>
                                      <w:szCs w:val="21"/>
                                    </w:rPr>
                                  </w:pPr>
                                  <w:r>
                                    <w:rPr>
                                      <w:rFonts w:hint="eastAsia" w:ascii="宋体" w:hAnsi="宋体"/>
                                      <w:szCs w:val="21"/>
                                    </w:rPr>
                                    <w:t>增压调节阀</w:t>
                                  </w:r>
                                </w:p>
                              </w:txbxContent>
                            </wps:txbx>
                            <wps:bodyPr upright="1"/>
                          </wps:wsp>
                        </a:graphicData>
                      </a:graphic>
                    </wp:anchor>
                  </w:drawing>
                </mc:Choice>
                <mc:Fallback>
                  <w:pict>
                    <v:shape id="_x0000_s1026" o:spid="_x0000_s1026" o:spt="202" type="#_x0000_t202" style="position:absolute;left:0pt;margin-left:113.35pt;margin-top:9.3pt;height:35.3pt;width:50.5pt;z-index:251688960;mso-width-relative:page;mso-height-relative:page;" fillcolor="#FFFFFF" filled="t" stroked="t" coordsize="21600,21600" o:gfxdata="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uhiy9cAAAAJAQAADwAAAAAAAAABACAA&#10;AAAiAAAAZHJzL2Rvd25yZXYueG1sUEsBAhQAFAAAAAgAh07iQBjmDNsOAgAANwQAAA4AAAAAAAAA&#10;AQAgAAAAJgEAAGRycy9lMm9Eb2MueG1sUEsFBgAAAAAGAAYAWQEAAKYFAAAAAA==&#10;">
                      <v:fill on="t" focussize="0,0"/>
                      <v:stroke color="#000000" joinstyle="miter"/>
                      <v:imagedata o:title=""/>
                      <o:lock v:ext="edit" aspectratio="f"/>
                      <v:textbox>
                        <w:txbxContent>
                          <w:p>
                            <w:pPr>
                              <w:spacing w:line="280" w:lineRule="exact"/>
                              <w:rPr>
                                <w:rFonts w:hint="eastAsia" w:ascii="宋体" w:hAnsi="宋体"/>
                                <w:szCs w:val="21"/>
                              </w:rPr>
                            </w:pPr>
                            <w:r>
                              <w:rPr>
                                <w:rFonts w:hint="eastAsia" w:ascii="宋体" w:hAnsi="宋体"/>
                                <w:szCs w:val="21"/>
                              </w:rPr>
                              <w:t>增压调节阀</w:t>
                            </w:r>
                          </w:p>
                        </w:txbxContent>
                      </v:textbox>
                    </v:shape>
                  </w:pict>
                </mc:Fallback>
              </mc:AlternateContent>
            </w:r>
          </w:p>
          <w:p>
            <w:pPr>
              <w:spacing w:line="280" w:lineRule="exact"/>
              <w:rPr>
                <w:color w:val="000000"/>
                <w:szCs w:val="28"/>
              </w:rPr>
            </w:pPr>
          </w:p>
          <w:p>
            <w:pPr>
              <w:spacing w:line="280" w:lineRule="exact"/>
              <w:rPr>
                <w:color w:val="000000"/>
                <w:szCs w:val="28"/>
              </w:rPr>
            </w:pPr>
            <w:r>
              <w:rPr>
                <w:color w:val="000000"/>
                <w:szCs w:val="28"/>
              </w:rPr>
              <mc:AlternateContent>
                <mc:Choice Requires="wps">
                  <w:drawing>
                    <wp:anchor distT="0" distB="0" distL="114300" distR="114300" simplePos="0" relativeHeight="251680768" behindDoc="0" locked="0" layoutInCell="1" allowOverlap="1">
                      <wp:simplePos x="0" y="0"/>
                      <wp:positionH relativeFrom="column">
                        <wp:posOffset>1096645</wp:posOffset>
                      </wp:positionH>
                      <wp:positionV relativeFrom="paragraph">
                        <wp:posOffset>58420</wp:posOffset>
                      </wp:positionV>
                      <wp:extent cx="342900" cy="0"/>
                      <wp:effectExtent l="0" t="38100" r="0" b="38100"/>
                      <wp:wrapNone/>
                      <wp:docPr id="87" name="直接连接符 87"/>
                      <wp:cNvGraphicFramePr/>
                      <a:graphic xmlns:a="http://schemas.openxmlformats.org/drawingml/2006/main">
                        <a:graphicData uri="http://schemas.microsoft.com/office/word/2010/wordprocessingShape">
                          <wps:wsp>
                            <wps:cNvSpPr/>
                            <wps:spPr>
                              <a:xfrm flipH="1">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6.35pt;margin-top:4.6pt;height:0pt;width:27pt;z-index:251680768;mso-width-relative:page;mso-height-relative:page;" filled="f" stroked="t" coordsize="21600,21600" o:gfxdata="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db1L1AAAAAcBAAAPAAAAAAAAAAEAIAAAACIAAABkcnMvZG93&#10;bnJldi54bWxQSwECFAAUAAAACACHTuJAfk7KWAQCAADzAwAADgAAAAAAAAABACAAAAAjAQAAZHJz&#10;L2Uyb0RvYy54bWxQSwUGAAAAAAYABgBZAQAAmQUAAAAA&#10;">
                      <v:fill on="f" focussize="0,0"/>
                      <v:stroke color="#000000" joinstyle="round" endarrow="block"/>
                      <v:imagedata o:title=""/>
                      <o:lock v:ext="edit" aspectratio="f"/>
                    </v:line>
                  </w:pict>
                </mc:Fallback>
              </mc:AlternateContent>
            </w:r>
          </w:p>
          <w:p>
            <w:pPr>
              <w:jc w:val="center"/>
              <w:rPr>
                <w:rFonts w:hint="eastAsia"/>
                <w:lang w:eastAsia="zh-CN"/>
              </w:rPr>
            </w:pPr>
          </w:p>
          <w:p>
            <w:pPr>
              <w:jc w:val="center"/>
              <w:rPr>
                <w:rFonts w:hint="eastAsia"/>
                <w:lang w:eastAsia="zh-CN"/>
              </w:rPr>
            </w:pPr>
          </w:p>
          <w:p>
            <w:pPr>
              <w:jc w:val="left"/>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303" w:type="dxa"/>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9147" w:type="dxa"/>
            <w:gridSpan w:val="3"/>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pPr>
        <w:pStyle w:val="7"/>
        <w:rPr>
          <w:rFonts w:hint="default"/>
          <w:lang w:val="en-US" w:eastAsia="zh-CN"/>
        </w:rPr>
      </w:pPr>
    </w:p>
    <w:p>
      <w:pPr>
        <w:rPr>
          <w:rFonts w:hint="default"/>
          <w:lang w:val="en-US" w:eastAsia="zh-CN"/>
        </w:rPr>
      </w:pPr>
      <w:r>
        <w:rPr>
          <w:rFonts w:hint="default"/>
          <w:lang w:val="en-US" w:eastAsia="zh-CN"/>
        </w:rPr>
        <w:br w:type="page"/>
      </w:r>
    </w:p>
    <w:p>
      <w:pPr>
        <w:rPr>
          <w:rFonts w:hint="default"/>
          <w:lang w:val="en-US" w:eastAsia="zh-CN"/>
        </w:rPr>
      </w:pPr>
      <w:r>
        <w:rPr>
          <w:rFonts w:hint="default"/>
          <w:lang w:val="en-US" w:eastAsia="zh-CN"/>
        </w:rPr>
        <w:drawing>
          <wp:inline distT="0" distB="0" distL="114300" distR="114300">
            <wp:extent cx="5266690" cy="7019925"/>
            <wp:effectExtent l="0" t="0" r="10160" b="9525"/>
            <wp:docPr id="106" name="图片 10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1"/>
                    <pic:cNvPicPr>
                      <a:picLocks noChangeAspect="1"/>
                    </pic:cNvPicPr>
                  </pic:nvPicPr>
                  <pic:blipFill>
                    <a:blip r:embed="rId63"/>
                    <a:stretch>
                      <a:fillRect/>
                    </a:stretch>
                  </pic:blipFill>
                  <pic:spPr>
                    <a:xfrm>
                      <a:off x="0" y="0"/>
                      <a:ext cx="5266690" cy="7019925"/>
                    </a:xfrm>
                    <a:prstGeom prst="rect">
                      <a:avLst/>
                    </a:prstGeom>
                  </pic:spPr>
                </pic:pic>
              </a:graphicData>
            </a:graphic>
          </wp:inline>
        </w:drawing>
      </w:r>
      <w:r>
        <w:rPr>
          <w:rFonts w:hint="default"/>
          <w:lang w:val="en-US" w:eastAsia="zh-CN"/>
        </w:rPr>
        <w:br w:type="page"/>
      </w:r>
    </w:p>
    <w:p>
      <w:pPr>
        <w:jc w:val="center"/>
        <w:rPr>
          <w:rFonts w:ascii="Times New Roman" w:hAnsi="Times New Roman"/>
          <w:sz w:val="28"/>
          <w:szCs w:val="28"/>
        </w:rPr>
      </w:pPr>
      <w:r>
        <w:rPr>
          <w:rFonts w:hint="default"/>
          <w:lang w:val="en-US" w:eastAsia="zh-CN"/>
        </w:rPr>
        <w:drawing>
          <wp:inline distT="0" distB="0" distL="114300" distR="114300">
            <wp:extent cx="5266690" cy="7019925"/>
            <wp:effectExtent l="0" t="0" r="10160" b="9525"/>
            <wp:docPr id="107" name="图片 10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1"/>
                    <pic:cNvPicPr>
                      <a:picLocks noChangeAspect="1"/>
                    </pic:cNvPicPr>
                  </pic:nvPicPr>
                  <pic:blipFill>
                    <a:blip r:embed="rId64"/>
                    <a:stretch>
                      <a:fillRect/>
                    </a:stretch>
                  </pic:blipFill>
                  <pic:spPr>
                    <a:xfrm>
                      <a:off x="0" y="0"/>
                      <a:ext cx="5266690" cy="7019925"/>
                    </a:xfrm>
                    <a:prstGeom prst="rect">
                      <a:avLst/>
                    </a:prstGeom>
                  </pic:spPr>
                </pic:pic>
              </a:graphicData>
            </a:graphic>
          </wp:inline>
        </w:drawing>
      </w:r>
      <w:r>
        <w:rPr>
          <w:rFonts w:hint="default"/>
          <w:lang w:val="en-US" w:eastAsia="zh-CN"/>
        </w:rPr>
        <w:br w:type="page"/>
      </w: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8"/>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31"/>
        <w:gridCol w:w="1052"/>
        <w:gridCol w:w="5161"/>
        <w:gridCol w:w="2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295"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江西车仆实业有限公司消毒产品装置安全现状评价报告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295"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8月11日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526"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05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16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08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231"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052" w:type="dxa"/>
            <w:tcBorders>
              <w:tl2br w:val="nil"/>
              <w:tr2bl w:val="nil"/>
            </w:tcBorders>
            <w:shd w:val="clear" w:color="auto" w:fill="FFFFFF"/>
            <w:vAlign w:val="center"/>
          </w:tcPr>
          <w:p>
            <w:pPr>
              <w:overflowPunct w:val="0"/>
              <w:spacing w:line="400" w:lineRule="exact"/>
              <w:jc w:val="cente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rPr>
              <w:t>钟琼</w:t>
            </w:r>
          </w:p>
        </w:tc>
        <w:tc>
          <w:tcPr>
            <w:tcW w:w="5161" w:type="dxa"/>
            <w:tcBorders>
              <w:tl2br w:val="nil"/>
              <w:tr2bl w:val="nil"/>
            </w:tcBorders>
            <w:shd w:val="clear" w:color="auto" w:fill="FFFFFF"/>
            <w:vAlign w:val="center"/>
          </w:tcPr>
          <w:p>
            <w:pPr>
              <w:overflowPunct w:val="0"/>
              <w:spacing w:line="400" w:lineRule="exact"/>
              <w:jc w:val="cente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rPr>
              <w:t>S011035000110202001349</w:t>
            </w:r>
          </w:p>
        </w:tc>
        <w:tc>
          <w:tcPr>
            <w:tcW w:w="2082" w:type="dxa"/>
            <w:tcBorders>
              <w:tl2br w:val="nil"/>
              <w:tr2bl w:val="nil"/>
            </w:tcBorders>
            <w:shd w:val="clear" w:color="auto" w:fill="FFFFFF"/>
            <w:vAlign w:val="center"/>
          </w:tcPr>
          <w:p>
            <w:pPr>
              <w:overflowPunct w:val="0"/>
              <w:spacing w:line="400" w:lineRule="exact"/>
              <w:jc w:val="cente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231"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052" w:type="dxa"/>
            <w:tcBorders>
              <w:tl2br w:val="nil"/>
              <w:tr2bl w:val="nil"/>
            </w:tcBorders>
            <w:shd w:val="clear" w:color="auto" w:fill="FFFFFF"/>
            <w:vAlign w:val="center"/>
          </w:tcPr>
          <w:p>
            <w:pPr>
              <w:overflowPunct w:val="0"/>
              <w:spacing w:line="4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黎财荣</w:t>
            </w:r>
          </w:p>
        </w:tc>
        <w:tc>
          <w:tcPr>
            <w:tcW w:w="5161" w:type="dxa"/>
            <w:tcBorders>
              <w:tl2br w:val="nil"/>
              <w:tr2bl w:val="nil"/>
            </w:tcBorders>
            <w:shd w:val="clear" w:color="auto" w:fill="FFFFFF"/>
            <w:vAlign w:val="center"/>
          </w:tcPr>
          <w:p>
            <w:pPr>
              <w:overflowPunct w:val="0"/>
              <w:spacing w:line="4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0800000000204012</w:t>
            </w:r>
          </w:p>
        </w:tc>
        <w:tc>
          <w:tcPr>
            <w:tcW w:w="2082" w:type="dxa"/>
            <w:tcBorders>
              <w:tl2br w:val="nil"/>
              <w:tr2bl w:val="nil"/>
            </w:tcBorders>
            <w:shd w:val="clear" w:color="auto" w:fill="FFFFFF"/>
            <w:vAlign w:val="center"/>
          </w:tcPr>
          <w:p>
            <w:pPr>
              <w:overflowPunct w:val="0"/>
              <w:spacing w:line="4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1"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052" w:type="dxa"/>
            <w:tcBorders>
              <w:tl2br w:val="nil"/>
              <w:tr2bl w:val="nil"/>
            </w:tcBorders>
            <w:shd w:val="clear" w:color="auto" w:fill="FFFFFF"/>
            <w:vAlign w:val="center"/>
          </w:tcPr>
          <w:p>
            <w:pPr>
              <w:overflowPunct w:val="0"/>
              <w:spacing w:line="36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韦根远</w:t>
            </w:r>
          </w:p>
        </w:tc>
        <w:tc>
          <w:tcPr>
            <w:tcW w:w="5161" w:type="dxa"/>
            <w:tcBorders>
              <w:tl2br w:val="nil"/>
              <w:tr2bl w:val="nil"/>
            </w:tcBorders>
            <w:shd w:val="clear" w:color="auto" w:fill="FFFFFF"/>
            <w:vAlign w:val="center"/>
          </w:tcPr>
          <w:p>
            <w:pPr>
              <w:overflowPunct w:val="0"/>
              <w:spacing w:line="36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S011044000110191001083</w:t>
            </w:r>
          </w:p>
        </w:tc>
        <w:tc>
          <w:tcPr>
            <w:tcW w:w="2082" w:type="dxa"/>
            <w:tcBorders>
              <w:tl2br w:val="nil"/>
              <w:tr2bl w:val="nil"/>
            </w:tcBorders>
            <w:shd w:val="clear" w:color="auto" w:fill="FFFFFF"/>
            <w:vAlign w:val="center"/>
          </w:tcPr>
          <w:p>
            <w:pPr>
              <w:overflowPunct w:val="0"/>
              <w:spacing w:line="36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052" w:type="dxa"/>
            <w:tcBorders>
              <w:tl2br w:val="nil"/>
              <w:tr2bl w:val="nil"/>
            </w:tcBorders>
            <w:shd w:val="clear" w:color="auto" w:fill="FFFFFF"/>
            <w:vAlign w:val="center"/>
          </w:tcPr>
          <w:p>
            <w:pPr>
              <w:overflowPunct w:val="0"/>
              <w:spacing w:line="4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陈武斌</w:t>
            </w:r>
          </w:p>
        </w:tc>
        <w:tc>
          <w:tcPr>
            <w:tcW w:w="5161" w:type="dxa"/>
            <w:tcBorders>
              <w:tl2br w:val="nil"/>
              <w:tr2bl w:val="nil"/>
            </w:tcBorders>
            <w:shd w:val="clear" w:color="auto" w:fill="FFFFFF"/>
            <w:vAlign w:val="center"/>
          </w:tcPr>
          <w:p>
            <w:pPr>
              <w:overflowPunct w:val="0"/>
              <w:spacing w:line="4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1100000000300371</w:t>
            </w:r>
          </w:p>
        </w:tc>
        <w:tc>
          <w:tcPr>
            <w:tcW w:w="2082" w:type="dxa"/>
            <w:tcBorders>
              <w:tl2br w:val="nil"/>
              <w:tr2bl w:val="nil"/>
            </w:tcBorders>
            <w:shd w:val="clear" w:color="auto" w:fill="FFFFFF"/>
            <w:vAlign w:val="center"/>
          </w:tcPr>
          <w:p>
            <w:pPr>
              <w:overflowPunct w:val="0"/>
              <w:spacing w:line="4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052" w:type="dxa"/>
            <w:tcBorders>
              <w:tl2br w:val="nil"/>
              <w:tr2bl w:val="nil"/>
            </w:tcBorders>
            <w:shd w:val="clear" w:color="auto" w:fill="FFFFFF"/>
            <w:vAlign w:val="center"/>
          </w:tcPr>
          <w:p>
            <w:pPr>
              <w:overflowPunct w:val="0"/>
              <w:spacing w:line="36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张晋慧</w:t>
            </w:r>
          </w:p>
        </w:tc>
        <w:tc>
          <w:tcPr>
            <w:tcW w:w="5161" w:type="dxa"/>
            <w:tcBorders>
              <w:tl2br w:val="nil"/>
              <w:tr2bl w:val="nil"/>
            </w:tcBorders>
            <w:shd w:val="clear" w:color="auto" w:fill="FFFFFF"/>
            <w:vAlign w:val="center"/>
          </w:tcPr>
          <w:p>
            <w:pPr>
              <w:overflowPunct w:val="0"/>
              <w:spacing w:line="36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1100000000302946</w:t>
            </w:r>
          </w:p>
        </w:tc>
        <w:tc>
          <w:tcPr>
            <w:tcW w:w="2082" w:type="dxa"/>
            <w:tcBorders>
              <w:tl2br w:val="nil"/>
              <w:tr2bl w:val="nil"/>
            </w:tcBorders>
            <w:shd w:val="clear" w:color="auto" w:fill="FFFFFF"/>
            <w:vAlign w:val="center"/>
          </w:tcPr>
          <w:p>
            <w:pPr>
              <w:overflowPunct w:val="0"/>
              <w:spacing w:line="36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295"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295"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s="Times New Roman"/>
                <w:kern w:val="2"/>
                <w:sz w:val="24"/>
                <w:szCs w:val="24"/>
                <w:lang w:val="en-US" w:eastAsia="zh-CN" w:bidi="ar-SA"/>
              </w:rPr>
            </w:pPr>
            <w:r>
              <w:rPr>
                <w:rFonts w:hint="default"/>
                <w:color w:val="000000"/>
                <w:sz w:val="24"/>
                <w:szCs w:val="24"/>
              </w:rPr>
              <w:t>钟琼</w:t>
            </w:r>
            <w:r>
              <w:rPr>
                <w:rFonts w:hint="eastAsia"/>
                <w:color w:val="000000"/>
                <w:sz w:val="24"/>
                <w:szCs w:val="24"/>
                <w:lang w:eastAsia="zh-CN"/>
              </w:rPr>
              <w:t>、</w:t>
            </w:r>
            <w:r>
              <w:rPr>
                <w:rFonts w:ascii="Calibri" w:hAnsi="Calibri"/>
                <w:sz w:val="24"/>
                <w:szCs w:val="24"/>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6</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26</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2"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295"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default"/>
                <w:color w:val="000000"/>
                <w:sz w:val="24"/>
                <w:szCs w:val="24"/>
              </w:rPr>
              <w:t>钟琼</w:t>
            </w:r>
            <w:r>
              <w:rPr>
                <w:rFonts w:hint="eastAsia"/>
                <w:color w:val="000000"/>
                <w:sz w:val="24"/>
                <w:szCs w:val="24"/>
                <w:lang w:eastAsia="zh-CN"/>
              </w:rPr>
              <w:t>、</w:t>
            </w:r>
            <w:r>
              <w:rPr>
                <w:rFonts w:ascii="Calibri" w:hAnsi="Calibri"/>
                <w:sz w:val="24"/>
                <w:szCs w:val="24"/>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8</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6</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8295" w:type="dxa"/>
            <w:gridSpan w:val="3"/>
            <w:tcBorders>
              <w:tl2br w:val="nil"/>
              <w:tr2bl w:val="nil"/>
            </w:tcBorders>
            <w:shd w:val="clear" w:color="auto" w:fill="FFFFFF"/>
            <w:vAlign w:val="top"/>
          </w:tcPr>
          <w:p>
            <w:pPr>
              <w:widowControl/>
              <w:ind w:firstLine="240" w:firstLineChars="100"/>
              <w:jc w:val="both"/>
              <w:rPr>
                <w:rFonts w:hint="eastAsia"/>
                <w:sz w:val="24"/>
                <w:szCs w:val="24"/>
                <w:lang w:eastAsia="zh-CN"/>
              </w:rPr>
            </w:pPr>
            <w:r>
              <w:rPr>
                <w:rFonts w:hint="eastAsia"/>
                <w:sz w:val="24"/>
                <w:szCs w:val="24"/>
                <w:lang w:eastAsia="zh-CN"/>
              </w:rPr>
              <w:t>江西车仆实业有限公司（以下简称“该公司”）成立于2012年1月19日，属其他有限责任公司，位于江西省南昌市青山湖区昌东工业园东升大道1866号南昌车仆工业园内，法定代表人：王刚，注册资本：3000万人民币。经营范围：机动车制动液、玻璃水、车蜡、制冷剂、防冻液、清洗剂、车内外装饰品、座椅、座套、其他日用化学产品、汽车数字影音导航系统、便携式多媒体数字播放导航器、车载电脑、车载记录仪、车载灯具、车用通风系统的生产、销售、技术咨询、技术服务、技术转让；汽车护理用品、汽车免拆保养添加剂、车用清洗剂、日用口罩（非医用）的销售；汽车美容服务；汽车清洗服务；消毒产品的生产、销售；自营和代理各类商品和技术的进出口业务；互联网销售（除销售需要许可的商品）；消防器材销售；风动和电动工具销售；国内货物运输代理（依法须经批准的项目,经相关部门批准后方可开展经营活动）。</w:t>
            </w:r>
          </w:p>
          <w:p>
            <w:pPr>
              <w:widowControl/>
              <w:ind w:firstLine="240" w:firstLineChars="100"/>
              <w:jc w:val="both"/>
              <w:rPr>
                <w:rFonts w:hint="eastAsia"/>
                <w:sz w:val="24"/>
                <w:szCs w:val="24"/>
                <w:lang w:eastAsia="zh-CN"/>
              </w:rPr>
            </w:pPr>
          </w:p>
          <w:p>
            <w:pPr>
              <w:spacing w:line="360" w:lineRule="auto"/>
              <w:ind w:firstLine="281" w:firstLineChars="10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周边环境：</w:t>
            </w:r>
          </w:p>
          <w:p>
            <w:pPr>
              <w:widowControl/>
              <w:ind w:firstLine="240" w:firstLineChars="100"/>
              <w:jc w:val="both"/>
              <w:rPr>
                <w:rFonts w:hint="default"/>
                <w:sz w:val="24"/>
                <w:szCs w:val="24"/>
                <w:lang w:val="en-US" w:eastAsia="zh-CN"/>
              </w:rPr>
            </w:pPr>
            <w:r>
              <w:rPr>
                <w:rFonts w:hint="default"/>
                <w:sz w:val="24"/>
                <w:szCs w:val="24"/>
                <w:lang w:val="en-US" w:eastAsia="zh-CN"/>
              </w:rPr>
              <w:t>该公司位于江西省南昌市青山湖区昌东工业园东升大道1866号南昌车仆工业园，东升大道以东、朱桥路以北，中心地理位置为东径115º57'42"、北纬28º36'48"。昌东工业园位于江西省会南昌市城东，紧邻市区，距市中心3km，距南昌火车站5km，距南昌港10km，距南昌昌北国际机场23km，周边贯通赣粤、福银、沪瑞高速，6小时直达长三角、珠三角和闽东南经济区，交通货运十分便利</w:t>
            </w:r>
            <w:r>
              <w:rPr>
                <w:rFonts w:hint="eastAsia"/>
                <w:sz w:val="24"/>
                <w:szCs w:val="24"/>
                <w:lang w:val="en-US" w:eastAsia="zh-CN"/>
              </w:rPr>
              <w:t>。</w:t>
            </w:r>
          </w:p>
          <w:p>
            <w:pPr>
              <w:spacing w:line="360" w:lineRule="auto"/>
              <w:ind w:firstLine="480" w:firstLineChars="200"/>
              <w:jc w:val="left"/>
              <w:rPr>
                <w:rFonts w:hint="eastAsia" w:ascii="宋体" w:hAnsi="宋体"/>
                <w:sz w:val="24"/>
              </w:rPr>
            </w:pPr>
          </w:p>
          <w:p>
            <w:pPr>
              <w:spacing w:line="360" w:lineRule="auto"/>
              <w:ind w:firstLine="281" w:firstLineChars="100"/>
              <w:jc w:val="left"/>
              <w:rPr>
                <w:rFonts w:hint="eastAsia" w:ascii="宋体" w:hAnsi="宋体" w:eastAsia="宋体"/>
                <w:sz w:val="24"/>
                <w:lang w:eastAsia="zh-CN"/>
              </w:rPr>
            </w:pPr>
            <w:r>
              <w:rPr>
                <w:rFonts w:hint="eastAsia" w:ascii="宋体" w:hAnsi="宋体" w:cs="宋体"/>
                <w:b/>
                <w:bCs/>
                <w:sz w:val="28"/>
                <w:szCs w:val="28"/>
              </w:rPr>
              <w:t>工艺流程</w:t>
            </w:r>
            <w:r>
              <w:rPr>
                <w:rFonts w:hint="eastAsia"/>
                <w:snapToGrid w:val="0"/>
                <w:color w:val="auto"/>
                <w:kern w:val="0"/>
                <w:sz w:val="24"/>
                <w:lang w:eastAsia="zh-CN"/>
              </w:rPr>
              <w:t>：</w:t>
            </w:r>
          </w:p>
          <w:p>
            <w:pPr>
              <w:overflowPunct w:val="0"/>
              <w:snapToGrid w:val="0"/>
              <w:spacing w:line="500" w:lineRule="exact"/>
              <w:ind w:firstLine="480" w:firstLineChars="200"/>
              <w:rPr>
                <w:rFonts w:ascii="Times New Roman" w:hAnsi="Times New Roman" w:eastAsia="宋体" w:cs="Times New Roman"/>
                <w:sz w:val="28"/>
                <w:szCs w:val="28"/>
              </w:rPr>
            </w:pPr>
            <w:r>
              <w:rPr>
                <w:rFonts w:hint="eastAsia" w:eastAsia="宋体" w:cs="Times New Roman"/>
                <w:sz w:val="24"/>
                <w:szCs w:val="24"/>
                <w:lang w:val="en-US" w:eastAsia="zh-CN"/>
              </w:rPr>
              <w:t>消毒产品生产装置及工艺相对简单，主要对原料进行复配，工艺流程为称量、搅拌、灌装、包装，生产过程中无化学反应，操作参数均为常温常压</w:t>
            </w:r>
            <w:r>
              <w:rPr>
                <w:rFonts w:hint="eastAsia" w:ascii="Times New Roman" w:hAnsi="Times New Roman" w:eastAsia="宋体" w:cs="Times New Roman"/>
                <w:sz w:val="28"/>
                <w:szCs w:val="28"/>
              </w:rPr>
              <w:t>。</w:t>
            </w:r>
          </w:p>
          <w:p>
            <w:pPr>
              <w:overflowPunct w:val="0"/>
              <w:snapToGrid w:val="0"/>
              <w:spacing w:line="500" w:lineRule="exact"/>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1、凝胶消毒剂</w:t>
            </w:r>
          </w:p>
          <w:p>
            <w:pPr>
              <w:overflowPunct w:val="0"/>
              <w:snapToGrid w:val="0"/>
              <w:spacing w:line="500" w:lineRule="exact"/>
              <w:ind w:firstLine="480" w:firstLineChars="200"/>
              <w:rPr>
                <w:rFonts w:ascii="Times New Roman" w:hAnsi="Times New Roman" w:eastAsia="宋体" w:cs="Times New Roman"/>
                <w:sz w:val="28"/>
                <w:szCs w:val="28"/>
              </w:rPr>
            </w:pPr>
            <w:r>
              <w:rPr>
                <w:rFonts w:hint="eastAsia" w:eastAsia="宋体" w:cs="Times New Roman"/>
                <w:sz w:val="24"/>
                <w:szCs w:val="24"/>
                <w:lang w:val="en-US" w:eastAsia="zh-CN"/>
              </w:rPr>
              <w:t>桶装乙醇通过气动隔膜泵加入自称量调和釜，增稠剂（卡波姆）在不锈钢桶加去离子水，用搅拌分散机分散溶解后，通过气动隔膜泵加入自称量调和釜，甘油、三乙醇胺等桶装原料计量后通过气动隔膜泵加入调和釜，去离子水由水管加入自称量调和釜，常温常压搅拌，取样检验合格后灌装、包装得成品</w:t>
            </w:r>
            <w:r>
              <w:rPr>
                <w:rFonts w:hint="eastAsia" w:ascii="Times New Roman" w:hAnsi="Times New Roman" w:eastAsia="宋体" w:cs="Times New Roman"/>
                <w:sz w:val="28"/>
                <w:szCs w:val="28"/>
              </w:rPr>
              <w:t>。</w:t>
            </w:r>
          </w:p>
          <w:p>
            <w:pPr>
              <w:overflowPunct w:val="0"/>
              <w:adjustRightInd w:val="0"/>
              <w:snapToGrid w:val="0"/>
              <w:spacing w:before="120" w:beforeLines="50"/>
              <w:jc w:val="center"/>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drawing>
                <wp:inline distT="0" distB="0" distL="114300" distR="114300">
                  <wp:extent cx="4227830" cy="1958340"/>
                  <wp:effectExtent l="0" t="0" r="1270" b="3810"/>
                  <wp:docPr id="113" name="图片 50" descr="1593570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0" descr="1593570649(1)"/>
                          <pic:cNvPicPr>
                            <a:picLocks noChangeAspect="1"/>
                          </pic:cNvPicPr>
                        </pic:nvPicPr>
                        <pic:blipFill>
                          <a:blip r:embed="rId65"/>
                          <a:stretch>
                            <a:fillRect/>
                          </a:stretch>
                        </pic:blipFill>
                        <pic:spPr>
                          <a:xfrm>
                            <a:off x="0" y="0"/>
                            <a:ext cx="4227830" cy="1958340"/>
                          </a:xfrm>
                          <a:prstGeom prst="rect">
                            <a:avLst/>
                          </a:prstGeom>
                          <a:noFill/>
                          <a:ln>
                            <a:noFill/>
                          </a:ln>
                        </pic:spPr>
                      </pic:pic>
                    </a:graphicData>
                  </a:graphic>
                </wp:inline>
              </w:drawing>
            </w:r>
          </w:p>
          <w:p>
            <w:pPr>
              <w:overflowPunct w:val="0"/>
              <w:adjustRightInd w:val="0"/>
              <w:snapToGrid w:val="0"/>
              <w:spacing w:before="120" w:beforeLines="50"/>
              <w:jc w:val="center"/>
              <w:rPr>
                <w:rFonts w:ascii="宋体" w:hAnsi="宋体" w:eastAsia="宋体" w:cs="宋体"/>
                <w:b/>
                <w:bCs/>
                <w:szCs w:val="21"/>
              </w:rPr>
            </w:pPr>
            <w:r>
              <w:rPr>
                <w:rFonts w:hint="eastAsia" w:ascii="宋体" w:hAnsi="宋体" w:eastAsia="宋体" w:cs="宋体"/>
                <w:b/>
                <w:bCs/>
                <w:szCs w:val="21"/>
              </w:rPr>
              <w:t>图2.10-1 凝胶消毒剂生产工艺流程图</w:t>
            </w:r>
          </w:p>
          <w:p>
            <w:pPr>
              <w:overflowPunct w:val="0"/>
              <w:snapToGrid w:val="0"/>
              <w:spacing w:line="500" w:lineRule="exact"/>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2、酒精消毒剂</w:t>
            </w:r>
          </w:p>
          <w:p>
            <w:pPr>
              <w:overflowPunct w:val="0"/>
              <w:snapToGrid w:val="0"/>
              <w:spacing w:line="500" w:lineRule="exact"/>
              <w:ind w:firstLine="480" w:firstLineChars="200"/>
              <w:rPr>
                <w:rFonts w:ascii="Times New Roman" w:hAnsi="Times New Roman" w:eastAsia="宋体" w:cs="Times New Roman"/>
                <w:sz w:val="28"/>
                <w:szCs w:val="28"/>
              </w:rPr>
            </w:pPr>
            <w:r>
              <w:rPr>
                <w:rFonts w:hint="eastAsia" w:eastAsia="宋体" w:cs="Times New Roman"/>
                <w:sz w:val="24"/>
                <w:szCs w:val="24"/>
                <w:lang w:val="en-US" w:eastAsia="zh-CN"/>
              </w:rPr>
              <w:t>桶装乙醇通过气动隔膜泵加入自称量调和釜，苯甲酸钠称量后投入调和釜，异丙醇计量后通过气动隔膜泵加入调和釜，去离子水由水管加入自称量调和釜，常温常压搅拌，取样检验合格后灌装、包装得成品</w:t>
            </w:r>
            <w:r>
              <w:rPr>
                <w:rFonts w:hint="eastAsia" w:ascii="Times New Roman" w:hAnsi="Times New Roman" w:eastAsia="宋体" w:cs="Times New Roman"/>
                <w:sz w:val="28"/>
                <w:szCs w:val="28"/>
              </w:rPr>
              <w:t>。</w:t>
            </w:r>
          </w:p>
          <w:p>
            <w:pPr>
              <w:overflowPunct w:val="0"/>
              <w:adjustRightInd w:val="0"/>
              <w:snapToGrid w:val="0"/>
              <w:spacing w:before="120" w:beforeLines="50"/>
              <w:jc w:val="center"/>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drawing>
                <wp:inline distT="0" distB="0" distL="114300" distR="114300">
                  <wp:extent cx="4448175" cy="1676400"/>
                  <wp:effectExtent l="0" t="0" r="9525" b="0"/>
                  <wp:docPr id="114" name="图片 51" descr="1593570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51" descr="1593570695(1)"/>
                          <pic:cNvPicPr>
                            <a:picLocks noChangeAspect="1"/>
                          </pic:cNvPicPr>
                        </pic:nvPicPr>
                        <pic:blipFill>
                          <a:blip r:embed="rId66"/>
                          <a:stretch>
                            <a:fillRect/>
                          </a:stretch>
                        </pic:blipFill>
                        <pic:spPr>
                          <a:xfrm>
                            <a:off x="0" y="0"/>
                            <a:ext cx="4448175" cy="1676400"/>
                          </a:xfrm>
                          <a:prstGeom prst="rect">
                            <a:avLst/>
                          </a:prstGeom>
                          <a:noFill/>
                          <a:ln>
                            <a:noFill/>
                          </a:ln>
                        </pic:spPr>
                      </pic:pic>
                    </a:graphicData>
                  </a:graphic>
                </wp:inline>
              </w:drawing>
            </w:r>
          </w:p>
          <w:p>
            <w:pPr>
              <w:overflowPunct w:val="0"/>
              <w:adjustRightInd w:val="0"/>
              <w:snapToGrid w:val="0"/>
              <w:spacing w:before="120" w:beforeLines="50"/>
              <w:jc w:val="center"/>
              <w:rPr>
                <w:rFonts w:ascii="宋体" w:hAnsi="宋体" w:eastAsia="宋体" w:cs="宋体"/>
                <w:b/>
                <w:bCs/>
                <w:szCs w:val="21"/>
              </w:rPr>
            </w:pPr>
            <w:r>
              <w:rPr>
                <w:rFonts w:hint="eastAsia" w:ascii="宋体" w:hAnsi="宋体" w:eastAsia="宋体" w:cs="宋体"/>
                <w:b/>
                <w:bCs/>
                <w:szCs w:val="21"/>
              </w:rPr>
              <w:t>图2.10-2 酒精消毒剂生产工艺流程图</w:t>
            </w:r>
          </w:p>
          <w:p>
            <w:pPr>
              <w:overflowPunct w:val="0"/>
              <w:snapToGrid w:val="0"/>
              <w:spacing w:line="500" w:lineRule="exact"/>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3、液体消毒剂</w:t>
            </w:r>
          </w:p>
          <w:p>
            <w:pPr>
              <w:overflowPunct w:val="0"/>
              <w:snapToGrid w:val="0"/>
              <w:spacing w:line="500" w:lineRule="exact"/>
              <w:ind w:firstLine="480" w:firstLineChars="200"/>
              <w:rPr>
                <w:rFonts w:ascii="Times New Roman" w:hAnsi="Times New Roman" w:eastAsia="宋体" w:cs="Times New Roman"/>
                <w:sz w:val="28"/>
                <w:szCs w:val="28"/>
              </w:rPr>
            </w:pPr>
            <w:r>
              <w:rPr>
                <w:rFonts w:hint="eastAsia" w:eastAsia="宋体" w:cs="Times New Roman"/>
                <w:sz w:val="24"/>
                <w:szCs w:val="24"/>
                <w:lang w:val="en-US" w:eastAsia="zh-CN"/>
              </w:rPr>
              <w:t>桶装乙醇、异丙醇通过气动隔膜泵加入自称量调和釜，去离子水由水管加入自称量调和釜，常温常压搅拌，取样检验合格后灌装、包装得成品</w:t>
            </w:r>
            <w:r>
              <w:rPr>
                <w:rFonts w:hint="eastAsia" w:ascii="Times New Roman" w:hAnsi="Times New Roman" w:eastAsia="宋体" w:cs="Times New Roman"/>
                <w:sz w:val="28"/>
                <w:szCs w:val="28"/>
              </w:rPr>
              <w:t>。</w:t>
            </w:r>
          </w:p>
          <w:p>
            <w:pPr>
              <w:overflowPunct w:val="0"/>
              <w:adjustRightInd w:val="0"/>
              <w:snapToGrid w:val="0"/>
              <w:spacing w:before="120" w:beforeLines="50"/>
              <w:jc w:val="center"/>
              <w:rPr>
                <w:rFonts w:hint="eastAsia" w:ascii="Times New Roman" w:hAnsi="Times New Roman" w:eastAsia="宋体" w:cs="Times New Roman"/>
                <w:sz w:val="24"/>
              </w:rPr>
            </w:pPr>
            <w:r>
              <w:rPr>
                <w:rFonts w:hint="eastAsia" w:ascii="Times New Roman" w:hAnsi="Times New Roman" w:eastAsia="宋体" w:cs="Times New Roman"/>
                <w:sz w:val="24"/>
              </w:rPr>
              <w:drawing>
                <wp:inline distT="0" distB="0" distL="114300" distR="114300">
                  <wp:extent cx="4391025" cy="1314450"/>
                  <wp:effectExtent l="0" t="0" r="9525" b="0"/>
                  <wp:docPr id="112" name="图片 52" descr="1593570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2" descr="1593570768(1)"/>
                          <pic:cNvPicPr>
                            <a:picLocks noChangeAspect="1"/>
                          </pic:cNvPicPr>
                        </pic:nvPicPr>
                        <pic:blipFill>
                          <a:blip r:embed="rId67"/>
                          <a:stretch>
                            <a:fillRect/>
                          </a:stretch>
                        </pic:blipFill>
                        <pic:spPr>
                          <a:xfrm>
                            <a:off x="0" y="0"/>
                            <a:ext cx="4391025" cy="1314450"/>
                          </a:xfrm>
                          <a:prstGeom prst="rect">
                            <a:avLst/>
                          </a:prstGeom>
                          <a:noFill/>
                          <a:ln>
                            <a:noFill/>
                          </a:ln>
                        </pic:spPr>
                      </pic:pic>
                    </a:graphicData>
                  </a:graphic>
                </wp:inline>
              </w:drawing>
            </w:r>
          </w:p>
          <w:p>
            <w:pPr>
              <w:overflowPunct w:val="0"/>
              <w:adjustRightInd w:val="0"/>
              <w:snapToGrid w:val="0"/>
              <w:spacing w:before="120" w:beforeLines="50"/>
              <w:jc w:val="center"/>
              <w:rPr>
                <w:rFonts w:ascii="宋体" w:hAnsi="宋体" w:eastAsia="宋体" w:cs="宋体"/>
                <w:b/>
                <w:bCs/>
                <w:szCs w:val="21"/>
              </w:rPr>
            </w:pPr>
            <w:r>
              <w:rPr>
                <w:rFonts w:hint="eastAsia" w:ascii="宋体" w:hAnsi="宋体" w:eastAsia="宋体" w:cs="宋体"/>
                <w:b/>
                <w:bCs/>
                <w:szCs w:val="21"/>
              </w:rPr>
              <w:t>图2.10-3 液体消毒剂生产工艺流程图</w:t>
            </w:r>
          </w:p>
          <w:p>
            <w:pPr>
              <w:overflowPunct w:val="0"/>
              <w:snapToGrid w:val="0"/>
              <w:spacing w:line="500" w:lineRule="exact"/>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4、抗菌抑菌剂</w:t>
            </w:r>
          </w:p>
          <w:p>
            <w:pPr>
              <w:overflowPunct w:val="0"/>
              <w:snapToGrid w:val="0"/>
              <w:spacing w:line="500" w:lineRule="exact"/>
              <w:ind w:firstLine="480" w:firstLineChars="200"/>
              <w:rPr>
                <w:rFonts w:ascii="Times New Roman" w:hAnsi="Times New Roman" w:eastAsia="宋体" w:cs="Times New Roman"/>
                <w:sz w:val="28"/>
                <w:szCs w:val="28"/>
              </w:rPr>
            </w:pPr>
            <w:r>
              <w:rPr>
                <w:rFonts w:hint="eastAsia" w:eastAsia="宋体" w:cs="Times New Roman"/>
                <w:sz w:val="24"/>
                <w:szCs w:val="24"/>
                <w:lang w:val="en-US" w:eastAsia="zh-CN"/>
              </w:rPr>
              <w:t>桶装乙醇通过气动隔膜泵加入自称量调和釜，抑菌添加剂称量后投入调和釜，去离子水由水管加入自称量调和釜，常温常压搅拌，取样检验合格后灌装、包装得成品</w:t>
            </w:r>
            <w:r>
              <w:rPr>
                <w:rFonts w:hint="eastAsia" w:ascii="Times New Roman" w:hAnsi="Times New Roman" w:eastAsia="宋体" w:cs="Times New Roman"/>
                <w:sz w:val="28"/>
                <w:szCs w:val="28"/>
              </w:rPr>
              <w:t>。</w:t>
            </w:r>
          </w:p>
          <w:p>
            <w:pPr>
              <w:overflowPunct w:val="0"/>
              <w:adjustRightInd w:val="0"/>
              <w:snapToGrid w:val="0"/>
              <w:spacing w:before="120" w:beforeLines="50"/>
              <w:jc w:val="center"/>
              <w:rPr>
                <w:rFonts w:hint="eastAsia" w:ascii="Times New Roman" w:hAnsi="Times New Roman" w:eastAsia="宋体" w:cs="Times New Roman"/>
                <w:sz w:val="24"/>
              </w:rPr>
            </w:pPr>
            <w:r>
              <w:rPr>
                <w:rFonts w:hint="eastAsia" w:ascii="Times New Roman" w:hAnsi="Times New Roman" w:eastAsia="宋体" w:cs="Times New Roman"/>
                <w:sz w:val="24"/>
              </w:rPr>
              <w:drawing>
                <wp:inline distT="0" distB="0" distL="114300" distR="114300">
                  <wp:extent cx="4467225" cy="1381125"/>
                  <wp:effectExtent l="0" t="0" r="9525" b="9525"/>
                  <wp:docPr id="115" name="图片 53" descr="1593570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53" descr="1593570863(1)"/>
                          <pic:cNvPicPr>
                            <a:picLocks noChangeAspect="1"/>
                          </pic:cNvPicPr>
                        </pic:nvPicPr>
                        <pic:blipFill>
                          <a:blip r:embed="rId68"/>
                          <a:stretch>
                            <a:fillRect/>
                          </a:stretch>
                        </pic:blipFill>
                        <pic:spPr>
                          <a:xfrm>
                            <a:off x="0" y="0"/>
                            <a:ext cx="4467225" cy="1381125"/>
                          </a:xfrm>
                          <a:prstGeom prst="rect">
                            <a:avLst/>
                          </a:prstGeom>
                          <a:noFill/>
                          <a:ln>
                            <a:noFill/>
                          </a:ln>
                        </pic:spPr>
                      </pic:pic>
                    </a:graphicData>
                  </a:graphic>
                </wp:inline>
              </w:drawing>
            </w:r>
          </w:p>
          <w:p>
            <w:pPr>
              <w:overflowPunct w:val="0"/>
              <w:adjustRightInd w:val="0"/>
              <w:snapToGrid w:val="0"/>
              <w:spacing w:before="120" w:beforeLines="50"/>
              <w:jc w:val="center"/>
              <w:rPr>
                <w:rFonts w:ascii="宋体" w:hAnsi="宋体" w:eastAsia="宋体" w:cs="宋体"/>
                <w:b/>
                <w:bCs/>
                <w:szCs w:val="21"/>
              </w:rPr>
            </w:pPr>
            <w:r>
              <w:rPr>
                <w:rFonts w:hint="eastAsia" w:ascii="宋体" w:hAnsi="宋体" w:eastAsia="宋体" w:cs="宋体"/>
                <w:b/>
                <w:bCs/>
                <w:szCs w:val="21"/>
              </w:rPr>
              <w:t>图2.10-4 抗菌抑菌剂生产工艺流程图</w:t>
            </w:r>
          </w:p>
          <w:p>
            <w:pPr>
              <w:pStyle w:val="6"/>
              <w:ind w:left="0" w:leftChars="0" w:firstLine="0" w:firstLineChars="0"/>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8295" w:type="dxa"/>
            <w:gridSpan w:val="3"/>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pPr>
        <w:rPr>
          <w:rFonts w:hint="default"/>
          <w:lang w:val="en-US" w:eastAsia="zh-CN"/>
        </w:rPr>
      </w:pPr>
    </w:p>
    <w:p>
      <w:pPr>
        <w:rPr>
          <w:rFonts w:hint="default"/>
          <w:lang w:val="en-US" w:eastAsia="zh-CN"/>
        </w:rPr>
      </w:pPr>
      <w:r>
        <w:rPr>
          <w:rFonts w:hint="default"/>
          <w:lang w:val="en-US" w:eastAsia="zh-CN"/>
        </w:rPr>
        <w:br w:type="page"/>
      </w:r>
    </w:p>
    <w:p>
      <w:pPr>
        <w:rPr>
          <w:rFonts w:hint="default"/>
          <w:lang w:val="en-US" w:eastAsia="zh-CN"/>
        </w:rPr>
      </w:pPr>
      <w:r>
        <w:rPr>
          <w:rFonts w:hint="default"/>
          <w:lang w:val="en-US" w:eastAsia="zh-CN"/>
        </w:rPr>
        <w:drawing>
          <wp:inline distT="0" distB="0" distL="114300" distR="114300">
            <wp:extent cx="5266690" cy="7019925"/>
            <wp:effectExtent l="0" t="0" r="10160" b="9525"/>
            <wp:docPr id="116" name="图片 116" descr="初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初访 (1)"/>
                    <pic:cNvPicPr>
                      <a:picLocks noChangeAspect="1"/>
                    </pic:cNvPicPr>
                  </pic:nvPicPr>
                  <pic:blipFill>
                    <a:blip r:embed="rId69"/>
                    <a:stretch>
                      <a:fillRect/>
                    </a:stretch>
                  </pic:blipFill>
                  <pic:spPr>
                    <a:xfrm>
                      <a:off x="0" y="0"/>
                      <a:ext cx="5266690" cy="7019925"/>
                    </a:xfrm>
                    <a:prstGeom prst="rect">
                      <a:avLst/>
                    </a:prstGeom>
                  </pic:spPr>
                </pic:pic>
              </a:graphicData>
            </a:graphic>
          </wp:inline>
        </w:drawing>
      </w:r>
      <w:r>
        <w:rPr>
          <w:rFonts w:hint="default"/>
          <w:lang w:val="en-US" w:eastAsia="zh-CN"/>
        </w:rPr>
        <w:br w:type="page"/>
      </w:r>
    </w:p>
    <w:p>
      <w:pPr>
        <w:jc w:val="center"/>
        <w:rPr>
          <w:rFonts w:ascii="Times New Roman" w:hAnsi="Times New Roman"/>
          <w:sz w:val="28"/>
          <w:szCs w:val="28"/>
        </w:rPr>
      </w:pPr>
      <w:r>
        <w:rPr>
          <w:rFonts w:hint="default"/>
          <w:lang w:val="en-US" w:eastAsia="zh-CN"/>
        </w:rPr>
        <w:drawing>
          <wp:inline distT="0" distB="0" distL="114300" distR="114300">
            <wp:extent cx="5266690" cy="7019925"/>
            <wp:effectExtent l="0" t="0" r="10160" b="9525"/>
            <wp:docPr id="117" name="图片 117" descr="考察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考察 (1)"/>
                    <pic:cNvPicPr>
                      <a:picLocks noChangeAspect="1"/>
                    </pic:cNvPicPr>
                  </pic:nvPicPr>
                  <pic:blipFill>
                    <a:blip r:embed="rId70"/>
                    <a:stretch>
                      <a:fillRect/>
                    </a:stretch>
                  </pic:blipFill>
                  <pic:spPr>
                    <a:xfrm>
                      <a:off x="0" y="0"/>
                      <a:ext cx="5266690" cy="7019925"/>
                    </a:xfrm>
                    <a:prstGeom prst="rect">
                      <a:avLst/>
                    </a:prstGeom>
                  </pic:spPr>
                </pic:pic>
              </a:graphicData>
            </a:graphic>
          </wp:inline>
        </w:drawing>
      </w:r>
      <w:r>
        <w:rPr>
          <w:rFonts w:hint="default"/>
          <w:lang w:val="en-US" w:eastAsia="zh-CN"/>
        </w:rPr>
        <w:br w:type="page"/>
      </w: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8"/>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31"/>
        <w:gridCol w:w="1052"/>
        <w:gridCol w:w="5161"/>
        <w:gridCol w:w="2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295"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上饶西沃环保科技有限公司贵金属废料高值化绿色回收利用项目安全验收评价报告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295"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8月15日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526"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05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16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08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231"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05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lang w:val="en-US" w:eastAsia="zh-CN"/>
              </w:rPr>
              <w:t>谢胜军</w:t>
            </w:r>
          </w:p>
        </w:tc>
        <w:tc>
          <w:tcPr>
            <w:tcW w:w="5161"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lang w:val="en-US" w:eastAsia="zh-CN"/>
              </w:rPr>
              <w:t>1600000000200729</w:t>
            </w:r>
          </w:p>
        </w:tc>
        <w:tc>
          <w:tcPr>
            <w:tcW w:w="208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lang w:val="en-US" w:eastAsia="zh-CN"/>
              </w:rPr>
              <w:t>031761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231"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05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黎财荣</w:t>
            </w:r>
          </w:p>
        </w:tc>
        <w:tc>
          <w:tcPr>
            <w:tcW w:w="5161"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0800000000204012</w:t>
            </w:r>
          </w:p>
        </w:tc>
        <w:tc>
          <w:tcPr>
            <w:tcW w:w="208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05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陈武斌</w:t>
            </w:r>
          </w:p>
        </w:tc>
        <w:tc>
          <w:tcPr>
            <w:tcW w:w="5161"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1100000000300371</w:t>
            </w:r>
          </w:p>
        </w:tc>
        <w:tc>
          <w:tcPr>
            <w:tcW w:w="208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1"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05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sz w:val="24"/>
              </w:rPr>
              <w:t>刘云红</w:t>
            </w:r>
          </w:p>
        </w:tc>
        <w:tc>
          <w:tcPr>
            <w:tcW w:w="5161"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sz w:val="24"/>
              </w:rPr>
              <w:t>1800000000200682</w:t>
            </w:r>
          </w:p>
        </w:tc>
        <w:tc>
          <w:tcPr>
            <w:tcW w:w="208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sz w:val="24"/>
              </w:rPr>
              <w:t>024118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05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kern w:val="2"/>
                <w:sz w:val="24"/>
                <w:szCs w:val="24"/>
                <w:lang w:val="en-US" w:eastAsia="zh-CN" w:bidi="ar-SA"/>
              </w:rPr>
              <w:t>朱长文</w:t>
            </w:r>
          </w:p>
        </w:tc>
        <w:tc>
          <w:tcPr>
            <w:tcW w:w="5161"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ascii="Calibri" w:hAnsi="Calibri" w:eastAsia="宋体" w:cs="Times New Roman"/>
                <w:sz w:val="24"/>
              </w:rPr>
              <w:t xml:space="preserve">S011037000110192001873 </w:t>
            </w:r>
          </w:p>
        </w:tc>
        <w:tc>
          <w:tcPr>
            <w:tcW w:w="208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ascii="Calibri" w:hAnsi="Calibri" w:eastAsia="宋体" w:cs="Times New Roman"/>
                <w:sz w:val="24"/>
              </w:rPr>
              <w:t>038840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295"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295"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s="Times New Roman"/>
                <w:kern w:val="2"/>
                <w:sz w:val="24"/>
                <w:szCs w:val="24"/>
                <w:lang w:val="en-US" w:eastAsia="zh-CN" w:bidi="ar-SA"/>
              </w:rPr>
            </w:pPr>
            <w:r>
              <w:rPr>
                <w:rFonts w:hint="default"/>
                <w:color w:val="000000"/>
                <w:sz w:val="24"/>
                <w:szCs w:val="24"/>
              </w:rPr>
              <w:t>钟琼</w:t>
            </w:r>
            <w:r>
              <w:rPr>
                <w:rFonts w:hint="eastAsia"/>
                <w:color w:val="000000"/>
                <w:sz w:val="24"/>
                <w:szCs w:val="24"/>
                <w:lang w:eastAsia="zh-CN"/>
              </w:rPr>
              <w:t>、</w:t>
            </w:r>
            <w:r>
              <w:rPr>
                <w:rFonts w:ascii="Calibri" w:hAnsi="Calibri"/>
                <w:sz w:val="24"/>
                <w:szCs w:val="24"/>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2</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10</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295"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default"/>
                <w:color w:val="000000"/>
                <w:sz w:val="24"/>
                <w:szCs w:val="24"/>
              </w:rPr>
              <w:t>钟琼</w:t>
            </w:r>
            <w:r>
              <w:rPr>
                <w:rFonts w:hint="eastAsia"/>
                <w:color w:val="000000"/>
                <w:sz w:val="24"/>
                <w:szCs w:val="24"/>
                <w:lang w:eastAsia="zh-CN"/>
              </w:rPr>
              <w:t>、</w:t>
            </w:r>
            <w:r>
              <w:rPr>
                <w:rFonts w:ascii="Calibri" w:hAnsi="Calibri"/>
                <w:sz w:val="24"/>
                <w:szCs w:val="24"/>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30</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0"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8295" w:type="dxa"/>
            <w:gridSpan w:val="3"/>
            <w:tcBorders>
              <w:tl2br w:val="nil"/>
              <w:tr2bl w:val="nil"/>
            </w:tcBorders>
            <w:shd w:val="clear" w:color="auto" w:fill="FFFFFF"/>
            <w:vAlign w:val="top"/>
          </w:tcPr>
          <w:p>
            <w:pPr>
              <w:widowControl/>
              <w:ind w:firstLine="240" w:firstLineChars="100"/>
              <w:jc w:val="both"/>
              <w:rPr>
                <w:rFonts w:hint="eastAsia"/>
                <w:sz w:val="24"/>
                <w:szCs w:val="24"/>
                <w:lang w:eastAsia="zh-CN"/>
              </w:rPr>
            </w:pPr>
            <w:r>
              <w:rPr>
                <w:rFonts w:hint="eastAsia"/>
                <w:sz w:val="24"/>
                <w:szCs w:val="24"/>
                <w:lang w:eastAsia="zh-CN"/>
              </w:rPr>
              <w:t>该公司于2020年9月14日取得了上饶茶亭经济开发区管理委员会签发的项目备案登记通知书，项目统一代码为：2020-361121-42-03-038645。项目位于上饶市广信区茶亭经开区昌兴区以东、通仁路以南规划用地32596m2，总用地面积50亩，总建筑面积21540m2，投资26282万元形成年产银28t/a、金1.08t/a、钯2.33t/a、铂2.69t/a、铑0.054t/a。</w:t>
            </w:r>
          </w:p>
          <w:p>
            <w:pPr>
              <w:widowControl/>
              <w:ind w:firstLine="240" w:firstLineChars="100"/>
              <w:jc w:val="both"/>
              <w:rPr>
                <w:rFonts w:hint="eastAsia"/>
                <w:sz w:val="24"/>
                <w:szCs w:val="24"/>
                <w:lang w:eastAsia="zh-CN"/>
              </w:rPr>
            </w:pPr>
            <w:r>
              <w:rPr>
                <w:rFonts w:hint="eastAsia"/>
                <w:sz w:val="24"/>
                <w:szCs w:val="24"/>
                <w:lang w:eastAsia="zh-CN"/>
              </w:rPr>
              <w:t>根据《国家产业结构调整指导目录（2019年本）》修正版》（国家发改委第49号令），本建设项目不属于限制类和禁止类；工艺和产品未列入《国家产业结构调整指导目录（2019年）》修正版》中限制和淘汰类产业类别，本建设项目符合国家和地方产业政策要求。依据《国民经济行业分类》（GB/T4754-2017）的规定，该生产项目行业分类：制造业；行业代码和类别：[C322]属于贵金属冶炼行业。</w:t>
            </w:r>
          </w:p>
          <w:p>
            <w:pPr>
              <w:widowControl/>
              <w:ind w:firstLine="240" w:firstLineChars="100"/>
              <w:jc w:val="both"/>
              <w:rPr>
                <w:rFonts w:hint="eastAsia"/>
                <w:sz w:val="24"/>
                <w:szCs w:val="24"/>
                <w:lang w:eastAsia="zh-CN"/>
              </w:rPr>
            </w:pPr>
          </w:p>
          <w:p>
            <w:pPr>
              <w:spacing w:line="360" w:lineRule="auto"/>
              <w:ind w:firstLine="281" w:firstLineChars="10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周边环境：</w:t>
            </w:r>
          </w:p>
          <w:p>
            <w:pPr>
              <w:widowControl/>
              <w:ind w:firstLine="240" w:firstLineChars="100"/>
              <w:jc w:val="both"/>
              <w:rPr>
                <w:rFonts w:hint="default"/>
                <w:sz w:val="24"/>
                <w:szCs w:val="24"/>
                <w:lang w:val="en-US" w:eastAsia="zh-CN"/>
              </w:rPr>
            </w:pPr>
            <w:r>
              <w:rPr>
                <w:rFonts w:hint="default"/>
                <w:sz w:val="24"/>
                <w:szCs w:val="24"/>
                <w:lang w:val="en-US" w:eastAsia="zh-CN"/>
              </w:rPr>
              <w:t>该该项目位于江西省上饶市广信区茶亭经开区，项目中心地理位置为东经117°87′47″，北纬28°33′10″。上饶市广信区位于江西省东北部，东邻上饶市信州区、玉山县、广丰县，南连福建省浦城县、武夷山市，西接铅山县、横峰县，北界德兴市</w:t>
            </w:r>
            <w:r>
              <w:rPr>
                <w:rFonts w:hint="eastAsia"/>
                <w:sz w:val="24"/>
                <w:szCs w:val="24"/>
                <w:lang w:val="en-US" w:eastAsia="zh-CN"/>
              </w:rPr>
              <w:t>。</w:t>
            </w:r>
          </w:p>
          <w:p>
            <w:pPr>
              <w:spacing w:line="360" w:lineRule="auto"/>
              <w:ind w:firstLine="480" w:firstLineChars="200"/>
              <w:jc w:val="left"/>
              <w:rPr>
                <w:rFonts w:hint="eastAsia" w:ascii="宋体" w:hAnsi="宋体"/>
                <w:sz w:val="24"/>
              </w:rPr>
            </w:pPr>
          </w:p>
          <w:p>
            <w:pPr>
              <w:spacing w:line="360" w:lineRule="auto"/>
              <w:ind w:firstLine="281" w:firstLineChars="100"/>
              <w:jc w:val="left"/>
              <w:rPr>
                <w:rFonts w:hint="eastAsia" w:ascii="宋体" w:hAnsi="宋体" w:eastAsia="宋体"/>
                <w:sz w:val="24"/>
                <w:lang w:eastAsia="zh-CN"/>
              </w:rPr>
            </w:pPr>
            <w:r>
              <w:rPr>
                <w:rFonts w:hint="eastAsia" w:ascii="宋体" w:hAnsi="宋体" w:cs="宋体"/>
                <w:b/>
                <w:bCs/>
                <w:sz w:val="28"/>
                <w:szCs w:val="28"/>
              </w:rPr>
              <w:t>工艺流程</w:t>
            </w:r>
            <w:r>
              <w:rPr>
                <w:rFonts w:hint="eastAsia"/>
                <w:snapToGrid w:val="0"/>
                <w:color w:val="auto"/>
                <w:kern w:val="0"/>
                <w:sz w:val="24"/>
                <w:lang w:eastAsia="zh-CN"/>
              </w:rPr>
              <w:t>：</w:t>
            </w:r>
          </w:p>
          <w:p>
            <w:pPr>
              <w:widowControl/>
              <w:ind w:firstLine="240" w:firstLineChars="100"/>
              <w:jc w:val="both"/>
              <w:rPr>
                <w:rFonts w:hint="eastAsia" w:eastAsia="宋体" w:cs="Times New Roman"/>
                <w:sz w:val="24"/>
                <w:szCs w:val="24"/>
                <w:lang w:eastAsia="zh-CN"/>
              </w:rPr>
            </w:pPr>
            <w:r>
              <w:rPr>
                <w:rFonts w:hint="eastAsia" w:eastAsia="宋体" w:cs="Times New Roman"/>
                <w:sz w:val="24"/>
                <w:szCs w:val="24"/>
                <w:lang w:eastAsia="zh-CN"/>
              </w:rPr>
              <w:t>该项目有含银、含金、含钯、含铂、含铑五种金属提纯，采用湿法工艺，其中在含金物料回收之后再利用回收钯和铂。工艺详述如下：</w:t>
            </w:r>
          </w:p>
          <w:p>
            <w:pPr>
              <w:pStyle w:val="35"/>
              <w:wordWrap w:val="0"/>
              <w:spacing w:line="500" w:lineRule="exact"/>
              <w:rPr>
                <w:rFonts w:hint="eastAsia"/>
              </w:rPr>
            </w:pPr>
            <w:bookmarkStart w:id="0" w:name="_Toc11850"/>
            <w:bookmarkStart w:id="1" w:name="_Toc81306461"/>
            <w:r>
              <w:rPr>
                <w:rFonts w:hint="eastAsia"/>
              </w:rPr>
              <w:t xml:space="preserve"> 含银物料回收生产线</w:t>
            </w:r>
            <w:bookmarkEnd w:id="0"/>
            <w:bookmarkEnd w:id="1"/>
          </w:p>
          <w:p>
            <w:pPr>
              <w:pStyle w:val="7"/>
              <w:wordWrap w:val="0"/>
              <w:spacing w:line="500" w:lineRule="exact"/>
              <w:ind w:firstLine="560" w:firstLineChars="200"/>
              <w:rPr>
                <w:rFonts w:hint="eastAsia"/>
                <w:sz w:val="28"/>
                <w:szCs w:val="28"/>
              </w:rPr>
            </w:pPr>
            <w:r>
              <w:rPr>
                <w:rFonts w:hint="eastAsia"/>
                <w:sz w:val="28"/>
                <w:szCs w:val="28"/>
              </w:rPr>
              <w:t>1、退镀</w:t>
            </w:r>
          </w:p>
          <w:p>
            <w:pPr>
              <w:pStyle w:val="7"/>
              <w:wordWrap w:val="0"/>
              <w:spacing w:line="500" w:lineRule="exact"/>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退镀槽内注入一定量水，缓慢加入67%硝酸配成10%稀硝酸，加热至80℃，用退镀滤网加入200kg含银镀件（每批），反应20min后取出，得到硝酸银溶液和退镀件，将退镀件送入清洗槽进行两次清洗，清洗至中性为止，清洗后的退镀件作为固废处理。</w:t>
            </w:r>
          </w:p>
          <w:p>
            <w:pPr>
              <w:wordWrap w:val="0"/>
              <w:spacing w:line="500" w:lineRule="exact"/>
              <w:ind w:firstLine="56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主要反应如下：</w:t>
            </w:r>
          </w:p>
          <w:p>
            <w:pPr>
              <w:widowControl/>
              <w:tabs>
                <w:tab w:val="left" w:pos="458"/>
              </w:tabs>
              <w:wordWrap w:val="0"/>
              <w:spacing w:line="500" w:lineRule="exact"/>
              <w:ind w:firstLine="560"/>
              <w:jc w:val="center"/>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3Ag+4HNO3=3AgNO3+NO↑+2H2O</w:t>
            </w:r>
          </w:p>
          <w:p>
            <w:pPr>
              <w:wordWrap w:val="0"/>
              <w:spacing w:line="500" w:lineRule="exact"/>
              <w:ind w:firstLine="56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主要副反应如下：</w:t>
            </w:r>
          </w:p>
          <w:p>
            <w:pPr>
              <w:widowControl/>
              <w:tabs>
                <w:tab w:val="left" w:pos="458"/>
              </w:tabs>
              <w:wordWrap w:val="0"/>
              <w:spacing w:line="500" w:lineRule="exact"/>
              <w:ind w:firstLine="560"/>
              <w:jc w:val="center"/>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3Cu+8HNO3→3Cu（NO3）2+2NO↑+4H2O</w:t>
            </w:r>
          </w:p>
          <w:p>
            <w:pPr>
              <w:widowControl/>
              <w:tabs>
                <w:tab w:val="left" w:pos="458"/>
              </w:tabs>
              <w:wordWrap w:val="0"/>
              <w:spacing w:line="500" w:lineRule="exact"/>
              <w:ind w:firstLine="560"/>
              <w:jc w:val="center"/>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3Ni+8HNO3→3Ni（NO3）2+2NO↑+4H2O</w:t>
            </w:r>
          </w:p>
          <w:p>
            <w:pPr>
              <w:widowControl/>
              <w:tabs>
                <w:tab w:val="left" w:pos="458"/>
              </w:tabs>
              <w:wordWrap w:val="0"/>
              <w:spacing w:line="500" w:lineRule="exact"/>
              <w:ind w:firstLine="560"/>
              <w:jc w:val="center"/>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3Zn+8HNO3→3Zn（NO3）2+2NO↑+4H2O</w:t>
            </w:r>
          </w:p>
          <w:p>
            <w:pPr>
              <w:widowControl/>
              <w:tabs>
                <w:tab w:val="left" w:pos="458"/>
              </w:tabs>
              <w:wordWrap w:val="0"/>
              <w:spacing w:line="500" w:lineRule="exact"/>
              <w:ind w:firstLine="560"/>
              <w:jc w:val="center"/>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3Fe+4HNO3→Fe（NO3）3+NO↑+2H2O</w:t>
            </w:r>
          </w:p>
          <w:p>
            <w:pPr>
              <w:pStyle w:val="7"/>
              <w:wordWrap w:val="0"/>
              <w:spacing w:line="500" w:lineRule="exact"/>
              <w:ind w:firstLine="480" w:firstLineChars="200"/>
              <w:rPr>
                <w:rFonts w:hint="eastAsia" w:ascii="宋体" w:hAnsi="宋体"/>
                <w:spacing w:val="2"/>
                <w:sz w:val="28"/>
                <w:szCs w:val="28"/>
              </w:rPr>
            </w:pPr>
            <w:r>
              <w:rPr>
                <w:rFonts w:hint="eastAsia" w:ascii="Calibri" w:hAnsi="Calibri" w:eastAsia="宋体" w:cs="Times New Roman"/>
                <w:kern w:val="2"/>
                <w:sz w:val="24"/>
                <w:szCs w:val="24"/>
                <w:lang w:val="en-US" w:eastAsia="zh-CN" w:bidi="ar-SA"/>
              </w:rPr>
              <w:t>退镀工序，银浸出率为99%。</w:t>
            </w:r>
          </w:p>
          <w:p>
            <w:pPr>
              <w:pStyle w:val="7"/>
              <w:wordWrap w:val="0"/>
              <w:spacing w:line="500" w:lineRule="exact"/>
              <w:ind w:firstLine="568" w:firstLineChars="200"/>
              <w:rPr>
                <w:rFonts w:hint="eastAsia" w:ascii="宋体" w:hAnsi="宋体"/>
                <w:spacing w:val="2"/>
                <w:sz w:val="28"/>
                <w:szCs w:val="28"/>
              </w:rPr>
            </w:pPr>
            <w:r>
              <w:rPr>
                <w:rFonts w:hint="eastAsia" w:ascii="宋体" w:hAnsi="宋体"/>
                <w:spacing w:val="2"/>
                <w:sz w:val="28"/>
                <w:szCs w:val="28"/>
              </w:rPr>
              <w:t>2、浸出</w:t>
            </w:r>
          </w:p>
          <w:p>
            <w:pPr>
              <w:pStyle w:val="7"/>
              <w:wordWrap w:val="0"/>
              <w:spacing w:line="500" w:lineRule="exact"/>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在反应釜中加入水，再缓慢加入67%硝酸配成30%稀硝酸，将银废料加入反应釜内，加热至80℃，保温搅拌4h，反应完全后停止搅拌。待溶液室温后过滤，滤液进行下一道工序。</w:t>
            </w:r>
          </w:p>
          <w:p>
            <w:pPr>
              <w:pStyle w:val="7"/>
              <w:wordWrap w:val="0"/>
              <w:spacing w:line="500" w:lineRule="exact"/>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主要反应如下：</w:t>
            </w:r>
          </w:p>
          <w:p>
            <w:pPr>
              <w:pStyle w:val="7"/>
              <w:wordWrap w:val="0"/>
              <w:spacing w:line="500" w:lineRule="exact"/>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3Ag+4HNO3=3AgNO3+NO↑+2H2O</w:t>
            </w:r>
          </w:p>
          <w:p>
            <w:pPr>
              <w:pStyle w:val="7"/>
              <w:wordWrap w:val="0"/>
              <w:spacing w:line="500" w:lineRule="exact"/>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主要副反应如下：</w:t>
            </w:r>
          </w:p>
          <w:p>
            <w:pPr>
              <w:pStyle w:val="7"/>
              <w:wordWrap w:val="0"/>
              <w:spacing w:line="500" w:lineRule="exact"/>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3Cu+8HNO3→3Cu（NO3）2+2NO↑+4H2O</w:t>
            </w:r>
          </w:p>
          <w:p>
            <w:pPr>
              <w:pStyle w:val="7"/>
              <w:wordWrap w:val="0"/>
              <w:spacing w:line="500" w:lineRule="exact"/>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3Ni+8HNO3→3Ni（NO3）2+2NO↑+4H2O</w:t>
            </w:r>
          </w:p>
          <w:p>
            <w:pPr>
              <w:pStyle w:val="7"/>
              <w:wordWrap w:val="0"/>
              <w:spacing w:line="500" w:lineRule="exact"/>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3Zn+8HNO3→3Zn（NO3）2+2NO↑+4H2O</w:t>
            </w:r>
          </w:p>
          <w:p>
            <w:pPr>
              <w:pStyle w:val="7"/>
              <w:wordWrap w:val="0"/>
              <w:spacing w:line="500" w:lineRule="exact"/>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Fe+4HNO3→Fe（NO3）3+NO↑+2H2O</w:t>
            </w:r>
          </w:p>
          <w:p>
            <w:pPr>
              <w:pStyle w:val="7"/>
              <w:wordWrap w:val="0"/>
              <w:spacing w:line="500" w:lineRule="exact"/>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浸出工序，银浸出率为99%。</w:t>
            </w:r>
          </w:p>
          <w:p>
            <w:pPr>
              <w:pStyle w:val="7"/>
              <w:wordWrap w:val="0"/>
              <w:spacing w:line="500" w:lineRule="exact"/>
              <w:ind w:firstLine="568" w:firstLineChars="200"/>
              <w:rPr>
                <w:rFonts w:hint="eastAsia" w:ascii="宋体" w:hAnsi="宋体"/>
                <w:spacing w:val="2"/>
                <w:sz w:val="28"/>
                <w:szCs w:val="28"/>
              </w:rPr>
            </w:pPr>
            <w:r>
              <w:rPr>
                <w:rFonts w:hint="eastAsia" w:ascii="宋体" w:hAnsi="宋体"/>
                <w:spacing w:val="2"/>
                <w:sz w:val="28"/>
                <w:szCs w:val="28"/>
              </w:rPr>
              <w:t>3、过滤</w:t>
            </w:r>
          </w:p>
          <w:p>
            <w:pPr>
              <w:pStyle w:val="7"/>
              <w:wordWrap w:val="0"/>
              <w:spacing w:line="500" w:lineRule="exact"/>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浸出工序产生的硝酸银溶液和不溶性滤渣，经过滤后实现固液分离，滤液进行下一道工序，滤渣在板框过滤机中用清水洗至中性，作为固废处理。</w:t>
            </w:r>
          </w:p>
          <w:p>
            <w:pPr>
              <w:pStyle w:val="7"/>
              <w:wordWrap w:val="0"/>
              <w:spacing w:line="500" w:lineRule="exact"/>
              <w:ind w:firstLine="568" w:firstLineChars="200"/>
              <w:rPr>
                <w:rFonts w:hint="eastAsia" w:ascii="宋体" w:hAnsi="宋体"/>
                <w:spacing w:val="2"/>
                <w:sz w:val="28"/>
                <w:szCs w:val="28"/>
              </w:rPr>
            </w:pPr>
            <w:r>
              <w:rPr>
                <w:rFonts w:hint="eastAsia" w:ascii="宋体" w:hAnsi="宋体"/>
                <w:spacing w:val="2"/>
                <w:sz w:val="28"/>
                <w:szCs w:val="28"/>
              </w:rPr>
              <w:t>4、沉银</w:t>
            </w:r>
          </w:p>
          <w:p>
            <w:pPr>
              <w:pStyle w:val="7"/>
              <w:wordWrap w:val="0"/>
              <w:spacing w:line="500" w:lineRule="exact"/>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在搅拌条件下，往硝酸银溶液中加入26.5%饱和氯化钠溶液，产生氯化银沉淀，至不再有白色沉淀产生后继续搅拌30min停止反应，而铜、铁、锌等离子不产生沉淀。</w:t>
            </w:r>
          </w:p>
          <w:p>
            <w:pPr>
              <w:pStyle w:val="7"/>
              <w:wordWrap w:val="0"/>
              <w:spacing w:line="500" w:lineRule="exact"/>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主要反应如下：</w:t>
            </w:r>
          </w:p>
          <w:p>
            <w:pPr>
              <w:pStyle w:val="7"/>
              <w:wordWrap w:val="0"/>
              <w:spacing w:line="500" w:lineRule="exact"/>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AgNO3+NaCl→2AgCl↓+NaNO3</w:t>
            </w:r>
          </w:p>
          <w:p>
            <w:pPr>
              <w:pStyle w:val="7"/>
              <w:wordWrap w:val="0"/>
              <w:spacing w:line="500" w:lineRule="exact"/>
              <w:ind w:firstLine="568" w:firstLineChars="200"/>
              <w:rPr>
                <w:rFonts w:hint="eastAsia" w:ascii="宋体" w:hAnsi="宋体"/>
                <w:spacing w:val="2"/>
                <w:sz w:val="28"/>
                <w:szCs w:val="28"/>
              </w:rPr>
            </w:pPr>
            <w:r>
              <w:rPr>
                <w:rFonts w:hint="eastAsia" w:ascii="宋体" w:hAnsi="宋体"/>
                <w:spacing w:val="2"/>
                <w:sz w:val="28"/>
                <w:szCs w:val="28"/>
              </w:rPr>
              <w:t>5、过滤</w:t>
            </w:r>
          </w:p>
          <w:p>
            <w:pPr>
              <w:pStyle w:val="7"/>
              <w:wordWrap w:val="0"/>
              <w:spacing w:line="500" w:lineRule="exact"/>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将沉淀溶液泵入板框过滤机进行过滤，实现固液分离，滤渣进入下一道工序，滤液作为废水处理。</w:t>
            </w:r>
          </w:p>
          <w:p>
            <w:pPr>
              <w:pStyle w:val="7"/>
              <w:wordWrap w:val="0"/>
              <w:spacing w:line="500" w:lineRule="exact"/>
              <w:ind w:firstLine="568" w:firstLineChars="200"/>
              <w:rPr>
                <w:rFonts w:hint="eastAsia" w:ascii="宋体" w:hAnsi="宋体"/>
                <w:spacing w:val="2"/>
                <w:sz w:val="28"/>
                <w:szCs w:val="28"/>
              </w:rPr>
            </w:pPr>
            <w:r>
              <w:rPr>
                <w:rFonts w:hint="eastAsia" w:ascii="宋体" w:hAnsi="宋体"/>
                <w:spacing w:val="2"/>
                <w:sz w:val="28"/>
                <w:szCs w:val="28"/>
              </w:rPr>
              <w:t>6、氨溶</w:t>
            </w:r>
          </w:p>
          <w:p>
            <w:pPr>
              <w:pStyle w:val="7"/>
              <w:wordWrap w:val="0"/>
              <w:spacing w:line="500" w:lineRule="exact"/>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由于氯化银极易溶于氨水，生成银氨配合阳离子，将25%氨水加入反应釜中，然后投入过滤后的氯化银进行搅拌反应约2h左右，得到氯化二氨合银溶液。</w:t>
            </w:r>
          </w:p>
          <w:p>
            <w:pPr>
              <w:pStyle w:val="7"/>
              <w:wordWrap w:val="0"/>
              <w:spacing w:line="500" w:lineRule="exact"/>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主要反应为：</w:t>
            </w:r>
          </w:p>
          <w:p>
            <w:pPr>
              <w:pStyle w:val="7"/>
              <w:wordWrap w:val="0"/>
              <w:spacing w:line="500" w:lineRule="exact"/>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AgCl+2NH3•H2O→Ag(NH3)2Cl+2H2O</w:t>
            </w:r>
          </w:p>
          <w:p>
            <w:pPr>
              <w:pStyle w:val="7"/>
              <w:wordWrap w:val="0"/>
              <w:spacing w:line="500" w:lineRule="exact"/>
              <w:ind w:firstLine="568" w:firstLineChars="200"/>
              <w:rPr>
                <w:rFonts w:hint="eastAsia" w:ascii="宋体" w:hAnsi="宋体"/>
                <w:spacing w:val="2"/>
                <w:sz w:val="28"/>
                <w:szCs w:val="28"/>
              </w:rPr>
            </w:pPr>
            <w:r>
              <w:rPr>
                <w:rFonts w:hint="eastAsia" w:ascii="宋体" w:hAnsi="宋体"/>
                <w:spacing w:val="2"/>
                <w:sz w:val="28"/>
                <w:szCs w:val="28"/>
              </w:rPr>
              <w:t>7、还原</w:t>
            </w:r>
          </w:p>
          <w:p>
            <w:pPr>
              <w:pStyle w:val="7"/>
              <w:wordWrap w:val="0"/>
              <w:spacing w:line="500" w:lineRule="exact"/>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往氯化二氨合银溶液中缓慢加入80%水合肼，进行搅拌，直到加入水合肼不再产生灰色沉淀，继续搅拌30min后即可得到银粉。</w:t>
            </w:r>
          </w:p>
          <w:p>
            <w:pPr>
              <w:pStyle w:val="7"/>
              <w:wordWrap w:val="0"/>
              <w:spacing w:line="500" w:lineRule="exact"/>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主要反应为：</w:t>
            </w:r>
          </w:p>
          <w:p>
            <w:pPr>
              <w:pStyle w:val="7"/>
              <w:wordWrap w:val="0"/>
              <w:spacing w:line="500" w:lineRule="exact"/>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4Ag(NH3)2Cl+N2H4•H2O+3H2O→4Ag+N2↑+4NH4Cl+4NH3•H2O</w:t>
            </w:r>
          </w:p>
          <w:p>
            <w:pPr>
              <w:pStyle w:val="7"/>
              <w:wordWrap w:val="0"/>
              <w:spacing w:line="500" w:lineRule="exact"/>
              <w:ind w:firstLine="568" w:firstLineChars="200"/>
              <w:rPr>
                <w:rFonts w:hint="eastAsia" w:ascii="宋体" w:hAnsi="宋体"/>
                <w:spacing w:val="2"/>
                <w:sz w:val="28"/>
                <w:szCs w:val="28"/>
              </w:rPr>
            </w:pPr>
            <w:r>
              <w:rPr>
                <w:rFonts w:hint="eastAsia" w:ascii="宋体" w:hAnsi="宋体"/>
                <w:spacing w:val="2"/>
                <w:sz w:val="28"/>
                <w:szCs w:val="28"/>
              </w:rPr>
              <w:t>8、过滤、水洗</w:t>
            </w:r>
          </w:p>
          <w:p>
            <w:pPr>
              <w:pStyle w:val="7"/>
              <w:wordWrap w:val="0"/>
              <w:spacing w:line="500" w:lineRule="exact"/>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将还原银粉泵入板框过滤机过滤，滤饼通入清水洗至中性，滤饼进入下一道工序，滤液作为废水处理。</w:t>
            </w:r>
          </w:p>
          <w:p>
            <w:pPr>
              <w:pStyle w:val="7"/>
              <w:wordWrap w:val="0"/>
              <w:spacing w:line="500" w:lineRule="exact"/>
              <w:ind w:firstLine="568" w:firstLineChars="200"/>
              <w:rPr>
                <w:rFonts w:hint="eastAsia" w:ascii="宋体" w:hAnsi="宋体" w:eastAsia="宋体" w:cs="Times New Roman"/>
                <w:spacing w:val="2"/>
                <w:sz w:val="28"/>
                <w:szCs w:val="28"/>
                <w:lang w:val="en-US" w:eastAsia="zh-CN"/>
              </w:rPr>
            </w:pPr>
            <w:r>
              <w:rPr>
                <w:rFonts w:hint="eastAsia" w:ascii="宋体" w:hAnsi="宋体" w:eastAsia="宋体" w:cs="Times New Roman"/>
                <w:spacing w:val="2"/>
                <w:sz w:val="28"/>
                <w:szCs w:val="28"/>
                <w:lang w:val="en-US" w:eastAsia="zh-CN"/>
              </w:rPr>
              <w:t>9、烘干</w:t>
            </w:r>
          </w:p>
          <w:p>
            <w:pPr>
              <w:pStyle w:val="7"/>
              <w:wordWrap w:val="0"/>
              <w:spacing w:line="500" w:lineRule="exact"/>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将银粉装入托盘，放入电烘箱在115℃下，烘干8h。</w:t>
            </w:r>
          </w:p>
          <w:p>
            <w:pPr>
              <w:pStyle w:val="7"/>
              <w:wordWrap w:val="0"/>
              <w:spacing w:line="500" w:lineRule="exact"/>
              <w:ind w:firstLine="568" w:firstLineChars="200"/>
              <w:rPr>
                <w:rFonts w:hint="eastAsia" w:ascii="宋体" w:hAnsi="宋体" w:eastAsia="宋体" w:cs="Times New Roman"/>
                <w:spacing w:val="2"/>
                <w:sz w:val="28"/>
                <w:szCs w:val="28"/>
                <w:lang w:val="en-US" w:eastAsia="zh-CN"/>
              </w:rPr>
            </w:pPr>
            <w:r>
              <w:rPr>
                <w:rFonts w:hint="eastAsia" w:ascii="宋体" w:hAnsi="宋体" w:eastAsia="宋体" w:cs="Times New Roman"/>
                <w:spacing w:val="2"/>
                <w:sz w:val="28"/>
                <w:szCs w:val="28"/>
                <w:lang w:val="en-US" w:eastAsia="zh-CN"/>
              </w:rPr>
              <w:t>10、熔铸</w:t>
            </w:r>
          </w:p>
          <w:p>
            <w:pPr>
              <w:pStyle w:val="7"/>
              <w:wordWrap w:val="0"/>
              <w:spacing w:line="500" w:lineRule="exact"/>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将烘干银粉置于中频炉中，熔融后形成液态，浇筑形成国标银锭。</w:t>
            </w:r>
          </w:p>
          <w:p>
            <w:pPr>
              <w:pStyle w:val="7"/>
              <w:wordWrap w:val="0"/>
              <w:spacing w:line="500" w:lineRule="exact"/>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银回收线，银总体回收率约为98%。</w:t>
            </w:r>
          </w:p>
          <w:p>
            <w:pPr>
              <w:pStyle w:val="35"/>
              <w:wordWrap w:val="0"/>
              <w:spacing w:line="500" w:lineRule="exact"/>
              <w:rPr>
                <w:rFonts w:hint="eastAsia"/>
              </w:rPr>
            </w:pPr>
            <w:bookmarkStart w:id="2" w:name="_Toc32622"/>
            <w:bookmarkStart w:id="3" w:name="_Toc81306462"/>
            <w:r>
              <w:rPr>
                <w:rFonts w:hint="eastAsia"/>
              </w:rPr>
              <w:t xml:space="preserve"> 含金物料回收生产线</w:t>
            </w:r>
            <w:bookmarkEnd w:id="2"/>
            <w:bookmarkEnd w:id="3"/>
          </w:p>
          <w:p>
            <w:pPr>
              <w:wordWrap w:val="0"/>
              <w:spacing w:line="500" w:lineRule="exact"/>
              <w:ind w:firstLine="560"/>
              <w:rPr>
                <w:rFonts w:hint="eastAsia"/>
                <w:sz w:val="28"/>
                <w:szCs w:val="28"/>
                <w:lang w:val="pt-BR"/>
              </w:rPr>
            </w:pPr>
            <w:r>
              <w:rPr>
                <w:rFonts w:hint="eastAsia"/>
                <w:sz w:val="28"/>
                <w:szCs w:val="28"/>
                <w:lang w:val="pt-BR"/>
              </w:rPr>
              <w:t>1、退镀</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在金退镀槽中注入一定量的水，按水：盐酸=2：1的比例，缓慢加入36%盐酸。升温至85℃，用退镀滤网加入200kg含金镀件（每批），然后少量多次加入氯酸钠，反应25min后取出，得到氯金酸溶液和退镀件，将退镀件送入清洗槽进行两次清洗，清洗至中性为止，清洗后的退镀件作为固废处理。</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主要反应如下：</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NaClO3+6HCl→3H2O+NaCl+3Cl2↑</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3Cl2+2Au+2HCl→2HAuCl4</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主要副反应如下：</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Cu+2HCl→CuCl2+H2↑</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Ni+2HCl→NiCl2+H2↑</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Zn+2HCl→ZnCl2+H2↑</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退镀工序，金浸出率为99%。</w:t>
            </w:r>
          </w:p>
          <w:p>
            <w:pPr>
              <w:wordWrap w:val="0"/>
              <w:spacing w:line="500" w:lineRule="exact"/>
              <w:ind w:firstLine="560"/>
              <w:rPr>
                <w:rFonts w:hint="eastAsia"/>
                <w:sz w:val="28"/>
                <w:szCs w:val="28"/>
                <w:lang w:val="pt-BR"/>
              </w:rPr>
            </w:pPr>
            <w:r>
              <w:rPr>
                <w:rFonts w:hint="eastAsia"/>
                <w:sz w:val="28"/>
                <w:szCs w:val="28"/>
                <w:lang w:val="pt-BR"/>
              </w:rPr>
              <w:t>2、置换</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将退镀液泵入反应釜，加入氢氧化钠调节pH值至1.5，少量多次锌丝至溶液清亮，搅拌30min后，停止反应。</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主反应如下：</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2HAuCl4+3Zn→3ZnCl2+2Au+2HCl↑</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副反应如下：</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NaOH+HCl→NaCl+H2O</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Zn+2HCl→ZnCl2+H2↑</w:t>
            </w:r>
          </w:p>
          <w:p>
            <w:pPr>
              <w:wordWrap w:val="0"/>
              <w:spacing w:line="500" w:lineRule="exact"/>
              <w:ind w:firstLine="560"/>
              <w:rPr>
                <w:rFonts w:hint="eastAsia"/>
                <w:sz w:val="28"/>
                <w:szCs w:val="28"/>
                <w:lang w:val="pt-BR"/>
              </w:rPr>
            </w:pPr>
            <w:r>
              <w:rPr>
                <w:rFonts w:hint="eastAsia"/>
                <w:sz w:val="28"/>
                <w:szCs w:val="28"/>
                <w:lang w:val="pt-BR"/>
              </w:rPr>
              <w:t>3、抽滤</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溶解后液放至布氏漏斗进行抽滤。滤渣进入下一道工序，滤液送废水处理。</w:t>
            </w:r>
          </w:p>
          <w:p>
            <w:pPr>
              <w:wordWrap w:val="0"/>
              <w:spacing w:line="500" w:lineRule="exact"/>
              <w:ind w:firstLine="560"/>
              <w:rPr>
                <w:rFonts w:hint="eastAsia"/>
                <w:sz w:val="28"/>
                <w:szCs w:val="28"/>
                <w:lang w:val="pt-BR"/>
              </w:rPr>
            </w:pPr>
            <w:r>
              <w:rPr>
                <w:rFonts w:hint="eastAsia"/>
                <w:sz w:val="28"/>
                <w:szCs w:val="28"/>
                <w:lang w:val="pt-BR"/>
              </w:rPr>
              <w:t>4、溶解</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在反应釜中注入一定量的水，按水：盐酸=1：1的比例，缓慢加入36%盐酸。投入含金物料，升温至95℃，按硝酸：盐酸=1:3的比例（物质的量），缓慢滴加硝酸，搅拌8h，待反应完成后继续搅拌至反应液冷却至60℃后停止搅拌。</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主要反应如下：</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Au+HNO3+4HCl→HAuCl4+NO+2H2O</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3Pd+4HNO3+18HCl→4NO+3H2PdCl6+8H2O</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3Pt+4HNO3+18HCl→3H2PtCl6+4NO+8H2O</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副反应如下：</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3Cu+8HNO3→3Cu（NO3）2+2NO↑+4H2O</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3Ni+8HNO3→3Ni（NO3）2+2NO↑+4H2O</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3Zn+8HNO3→3Zn（NO3）2+2NO↑+4H2O</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3Fe+4HNO3→Fe（NO3）3+NO↑+2H2O</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Cu+2HCl→CuCl2+H2↑</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Ni+2HCl→NiCl2+H2↑</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 xml:space="preserve">Zn+2HCl→ZnCl2+H2↑ </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2Fe+6HCl→2FeCl3+3H2↑</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溶解工序，金、钯、铂浸出率为99%。</w:t>
            </w:r>
          </w:p>
          <w:p>
            <w:pPr>
              <w:wordWrap w:val="0"/>
              <w:spacing w:line="500" w:lineRule="exact"/>
              <w:ind w:firstLine="560"/>
              <w:rPr>
                <w:rFonts w:hint="eastAsia"/>
                <w:sz w:val="28"/>
                <w:szCs w:val="28"/>
                <w:lang w:val="pt-BR"/>
              </w:rPr>
            </w:pPr>
            <w:r>
              <w:rPr>
                <w:rFonts w:hint="eastAsia"/>
                <w:sz w:val="28"/>
                <w:szCs w:val="28"/>
                <w:lang w:val="pt-BR"/>
              </w:rPr>
              <w:t>5、抽滤</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溶解后液放至布氏漏斗进行抽滤。滤液进入下一道工序，滤渣在布氏漏斗中用清水洗至中性，作为固废处理</w:t>
            </w:r>
            <w:r>
              <w:rPr>
                <w:rFonts w:hint="eastAsia"/>
                <w:sz w:val="28"/>
                <w:szCs w:val="28"/>
                <w:lang w:val="pt-BR"/>
              </w:rPr>
              <w:t>。</w:t>
            </w:r>
          </w:p>
          <w:p>
            <w:pPr>
              <w:wordWrap w:val="0"/>
              <w:spacing w:line="500" w:lineRule="exact"/>
              <w:ind w:firstLine="560"/>
              <w:rPr>
                <w:rFonts w:hint="eastAsia"/>
                <w:sz w:val="28"/>
                <w:szCs w:val="28"/>
                <w:lang w:val="pt-BR"/>
              </w:rPr>
            </w:pPr>
            <w:r>
              <w:rPr>
                <w:rFonts w:hint="eastAsia"/>
                <w:sz w:val="28"/>
                <w:szCs w:val="28"/>
                <w:lang w:val="pt-BR"/>
              </w:rPr>
              <w:t>6、还原</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每次取100L过滤液加热至80℃左右，用氢氧化钠溶液调节pH酸碱度值1.5左右，搅拌情况下，加入固体草酸，反应开始激烈进行，当反应平衡时，再次加入少量的氢氧化钠溶液，反应又加快，直到加入氢氧化钠溶液时无明显反应时，再补加适量的草酸，使溶液中的金还原完全。钯、铂不会被还原留在液相中。</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反应方程式如下：</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2HAuCl4+3H2C2O4→2Au+8HCl↑+6CO2↑</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HCl+NaOH→NaCl+H2O</w:t>
            </w:r>
          </w:p>
          <w:p>
            <w:pPr>
              <w:wordWrap w:val="0"/>
              <w:spacing w:line="500" w:lineRule="exact"/>
              <w:ind w:firstLine="560"/>
              <w:rPr>
                <w:rFonts w:hint="eastAsia"/>
                <w:sz w:val="28"/>
                <w:szCs w:val="28"/>
                <w:lang w:val="pt-BR"/>
              </w:rPr>
            </w:pPr>
            <w:r>
              <w:rPr>
                <w:rFonts w:hint="eastAsia"/>
                <w:sz w:val="28"/>
                <w:szCs w:val="28"/>
                <w:lang w:val="pt-BR"/>
              </w:rPr>
              <w:t>7、抽滤</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将还原液进行过滤，得到金粉在布氏漏斗中清洗至中性后送烘干工序，滤液送沉钯、铂工序</w:t>
            </w:r>
            <w:r>
              <w:rPr>
                <w:rFonts w:hint="eastAsia"/>
                <w:sz w:val="28"/>
                <w:szCs w:val="28"/>
                <w:lang w:val="pt-BR"/>
              </w:rPr>
              <w:t>。</w:t>
            </w:r>
          </w:p>
          <w:p>
            <w:pPr>
              <w:wordWrap w:val="0"/>
              <w:spacing w:line="500" w:lineRule="exact"/>
              <w:ind w:firstLine="560"/>
              <w:rPr>
                <w:rFonts w:hint="eastAsia"/>
                <w:sz w:val="28"/>
                <w:szCs w:val="28"/>
                <w:lang w:val="pt-BR"/>
              </w:rPr>
            </w:pPr>
            <w:r>
              <w:rPr>
                <w:rFonts w:hint="eastAsia"/>
                <w:sz w:val="28"/>
                <w:szCs w:val="28"/>
                <w:lang w:val="pt-BR"/>
              </w:rPr>
              <w:t>8、沉钯、铂</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将滤液泵入反应釜，升温至75℃，再缓慢加入氯化铵进行反应，搅拌反应30min至再加入氯化铵无红色沉淀产生后停止反应，得到氯钯酸氨和氯铂酸氨沉淀，放至布氏漏斗过滤，氯钯酸和氯铂酸送钯精炼工序，滤液送废水处理。</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反应方程式如下：</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H2PtCl6+2NH4Cl→(NH4)2PtCl6↓+2HCl</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H2PdCl6+2NH4Cl→(NH4)2PdCl6↓+2HCl</w:t>
            </w:r>
          </w:p>
          <w:p>
            <w:pPr>
              <w:wordWrap w:val="0"/>
              <w:spacing w:line="500" w:lineRule="exact"/>
              <w:ind w:firstLine="560"/>
              <w:rPr>
                <w:rFonts w:hint="eastAsia"/>
                <w:sz w:val="28"/>
                <w:szCs w:val="28"/>
                <w:lang w:val="pt-BR"/>
              </w:rPr>
            </w:pPr>
            <w:r>
              <w:rPr>
                <w:rFonts w:hint="eastAsia"/>
                <w:sz w:val="28"/>
                <w:szCs w:val="28"/>
                <w:lang w:val="pt-BR"/>
              </w:rPr>
              <w:t>9、烘干</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将金粉装入托盘，放入电烘箱在115℃下，烘干4h。</w:t>
            </w:r>
          </w:p>
          <w:p>
            <w:pPr>
              <w:wordWrap w:val="0"/>
              <w:spacing w:line="500" w:lineRule="exact"/>
              <w:ind w:firstLine="560"/>
              <w:rPr>
                <w:rFonts w:hint="eastAsia"/>
                <w:sz w:val="28"/>
                <w:szCs w:val="28"/>
                <w:lang w:val="pt-BR"/>
              </w:rPr>
            </w:pPr>
            <w:r>
              <w:rPr>
                <w:rFonts w:hint="eastAsia"/>
                <w:sz w:val="28"/>
                <w:szCs w:val="28"/>
                <w:lang w:val="pt-BR"/>
              </w:rPr>
              <w:t>10、熔铸</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将烘干金粉置于熔金机中，熔融后形成液态，浇筑形成金锭。</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金回收线，金总体回收率约为98%。</w:t>
            </w:r>
          </w:p>
          <w:p>
            <w:pPr>
              <w:pStyle w:val="35"/>
              <w:wordWrap w:val="0"/>
              <w:spacing w:line="500" w:lineRule="exact"/>
              <w:rPr>
                <w:rFonts w:hint="eastAsia"/>
              </w:rPr>
            </w:pPr>
            <w:bookmarkStart w:id="4" w:name="_Toc81306463"/>
            <w:bookmarkStart w:id="5" w:name="_Toc9992"/>
            <w:r>
              <w:rPr>
                <w:rFonts w:hint="eastAsia"/>
              </w:rPr>
              <w:t>含钯物料回收生产线</w:t>
            </w:r>
            <w:bookmarkEnd w:id="4"/>
            <w:bookmarkEnd w:id="5"/>
          </w:p>
          <w:p>
            <w:pPr>
              <w:wordWrap w:val="0"/>
              <w:spacing w:line="500" w:lineRule="exact"/>
              <w:ind w:firstLine="560"/>
              <w:rPr>
                <w:rFonts w:hint="eastAsia"/>
                <w:sz w:val="28"/>
                <w:szCs w:val="28"/>
                <w:lang w:val="pt-BR"/>
              </w:rPr>
            </w:pPr>
            <w:r>
              <w:rPr>
                <w:rFonts w:hint="eastAsia"/>
                <w:sz w:val="28"/>
                <w:szCs w:val="28"/>
                <w:lang w:val="pt-BR"/>
              </w:rPr>
              <w:t>1、溶解</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在反应釜中注入20%氨水，按液固为4:1比例投入氯钯酸和氯铂酸富集物（金回收线），加热至85～95℃保温浸出2小时后降温至常温。氯钯酸易溶解于氨水进入溶液，氯铂酸不溶于氨水。</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主要反应方程式：</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(NH4)2PdCl6+6NH3•H2O =Pd(NH3)4Cl2+3NH4Cl+NH4ClO+5H2O</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溶解工序，钯浸出率为99%。</w:t>
            </w:r>
          </w:p>
          <w:p>
            <w:pPr>
              <w:wordWrap w:val="0"/>
              <w:spacing w:line="500" w:lineRule="exact"/>
              <w:ind w:firstLine="560"/>
              <w:rPr>
                <w:rFonts w:hint="eastAsia"/>
                <w:sz w:val="28"/>
                <w:szCs w:val="28"/>
                <w:lang w:val="pt-BR"/>
              </w:rPr>
            </w:pPr>
            <w:r>
              <w:rPr>
                <w:rFonts w:hint="eastAsia"/>
                <w:sz w:val="28"/>
                <w:szCs w:val="28"/>
                <w:lang w:val="pt-BR"/>
              </w:rPr>
              <w:t>2、抽滤</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溶解后液放至布氏漏斗进行抽滤，滤渣送铂回收生产线，滤液去沉钯工序。</w:t>
            </w:r>
          </w:p>
          <w:p>
            <w:pPr>
              <w:wordWrap w:val="0"/>
              <w:spacing w:line="500" w:lineRule="exact"/>
              <w:ind w:firstLine="560"/>
              <w:rPr>
                <w:rFonts w:hint="eastAsia"/>
                <w:sz w:val="28"/>
                <w:szCs w:val="28"/>
                <w:lang w:val="pt-BR"/>
              </w:rPr>
            </w:pPr>
            <w:r>
              <w:rPr>
                <w:rFonts w:hint="eastAsia"/>
                <w:sz w:val="28"/>
                <w:szCs w:val="28"/>
                <w:lang w:val="pt-BR"/>
              </w:rPr>
              <w:t>3、沉钯</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滤液过滤除去杂质后，在冷态下往溶液缓缓加入36%盐酸，连续搅拌，使pH为l~2，此时有淡黄色的二氯二氨络亚钯沉淀生成，过滤使酸溶性杂质进一步分离。氨络合液中加入HCl时，二氯四氨络亚钯则转变成不溶解性的二氯二氨络亚钯沉淀。</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主要反应方程式：</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Pd(NH3)4Cl2+2HCl→Pd(NH3)2Cl2↓+2NH4Cl</w:t>
            </w:r>
          </w:p>
          <w:p>
            <w:pPr>
              <w:wordWrap w:val="0"/>
              <w:spacing w:line="500" w:lineRule="exact"/>
              <w:ind w:firstLine="560"/>
              <w:rPr>
                <w:rFonts w:hint="eastAsia"/>
                <w:sz w:val="28"/>
                <w:szCs w:val="28"/>
                <w:lang w:val="pt-BR"/>
              </w:rPr>
            </w:pPr>
            <w:r>
              <w:rPr>
                <w:rFonts w:hint="eastAsia"/>
                <w:sz w:val="28"/>
                <w:szCs w:val="28"/>
                <w:lang w:val="pt-BR"/>
              </w:rPr>
              <w:t>4、抽滤</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溶解后液放至布氏漏斗进行抽滤，滤饼送还原工序，滤液送废水处理。</w:t>
            </w:r>
          </w:p>
          <w:p>
            <w:pPr>
              <w:wordWrap w:val="0"/>
              <w:spacing w:line="500" w:lineRule="exact"/>
              <w:ind w:firstLine="560"/>
              <w:rPr>
                <w:rFonts w:hint="eastAsia"/>
                <w:sz w:val="28"/>
                <w:szCs w:val="28"/>
                <w:lang w:val="pt-BR"/>
              </w:rPr>
            </w:pPr>
            <w:r>
              <w:rPr>
                <w:rFonts w:hint="eastAsia"/>
                <w:sz w:val="28"/>
                <w:szCs w:val="28"/>
                <w:lang w:val="pt-BR"/>
              </w:rPr>
              <w:t>5、还原</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将得到的二氯二氨络亚钯置于反应釜，缓慢加入20%氨水溶解，至完全溶解后升温至70℃，滴加水合肼进行搅拌生成钯，反应至再加入水合肼无沉淀出现后，再搅拌反应30min，停止反应</w:t>
            </w:r>
            <w:r>
              <w:rPr>
                <w:rFonts w:hint="eastAsia"/>
                <w:sz w:val="28"/>
                <w:szCs w:val="28"/>
                <w:lang w:val="pt-BR"/>
              </w:rPr>
              <w:t>。</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主要反应方程式：</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Pd(NH3)2Cl2+2NH3•H2O→Pd(NH3)4Cl2+2H2O</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2Pd(NH3)4Cl2+N2H4•H2O+3H2O→2Pd+4NH4Cl+4NH3•H2O+N2↑</w:t>
            </w:r>
          </w:p>
          <w:p>
            <w:pPr>
              <w:wordWrap w:val="0"/>
              <w:spacing w:line="500" w:lineRule="exact"/>
              <w:ind w:firstLine="560"/>
              <w:rPr>
                <w:rFonts w:hint="eastAsia"/>
                <w:sz w:val="28"/>
                <w:szCs w:val="28"/>
                <w:lang w:val="pt-BR"/>
              </w:rPr>
            </w:pPr>
            <w:r>
              <w:rPr>
                <w:rFonts w:hint="eastAsia"/>
                <w:sz w:val="28"/>
                <w:szCs w:val="28"/>
                <w:lang w:val="pt-BR"/>
              </w:rPr>
              <w:t>6、水洗过滤</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将还原后液放至布氏漏斗，滤饼通入清水洗至中性，滤饼进入烘干工序，滤液作为废水处理</w:t>
            </w:r>
            <w:r>
              <w:rPr>
                <w:rFonts w:hint="eastAsia"/>
                <w:sz w:val="28"/>
                <w:szCs w:val="28"/>
                <w:lang w:val="pt-BR"/>
              </w:rPr>
              <w:t>。</w:t>
            </w:r>
          </w:p>
          <w:p>
            <w:pPr>
              <w:wordWrap w:val="0"/>
              <w:spacing w:line="500" w:lineRule="exact"/>
              <w:ind w:firstLine="560"/>
              <w:rPr>
                <w:rFonts w:hint="eastAsia"/>
                <w:sz w:val="28"/>
                <w:szCs w:val="28"/>
                <w:lang w:val="pt-BR"/>
              </w:rPr>
            </w:pPr>
            <w:r>
              <w:rPr>
                <w:rFonts w:hint="eastAsia"/>
                <w:sz w:val="28"/>
                <w:szCs w:val="28"/>
                <w:lang w:val="pt-BR"/>
              </w:rPr>
              <w:t>11、烘干</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海绵钯粉装入陶瓷托盘，在烘干箱中120℃，烘12h后取出。</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钯回收线，钯总体回收率约为98%。</w:t>
            </w:r>
          </w:p>
          <w:p>
            <w:pPr>
              <w:pStyle w:val="35"/>
              <w:wordWrap w:val="0"/>
              <w:spacing w:line="500" w:lineRule="exact"/>
              <w:rPr>
                <w:rFonts w:hint="eastAsia"/>
              </w:rPr>
            </w:pPr>
            <w:bookmarkStart w:id="6" w:name="_Toc29848"/>
            <w:bookmarkStart w:id="7" w:name="_Toc81306464"/>
            <w:r>
              <w:rPr>
                <w:rFonts w:hint="eastAsia"/>
              </w:rPr>
              <w:t>含铂物料回收生产线</w:t>
            </w:r>
            <w:bookmarkEnd w:id="6"/>
            <w:bookmarkEnd w:id="7"/>
          </w:p>
          <w:p>
            <w:pPr>
              <w:wordWrap w:val="0"/>
              <w:spacing w:line="500" w:lineRule="exact"/>
              <w:ind w:firstLine="560"/>
              <w:rPr>
                <w:rFonts w:hint="eastAsia"/>
                <w:sz w:val="28"/>
                <w:szCs w:val="28"/>
                <w:lang w:val="pt-BR"/>
              </w:rPr>
            </w:pPr>
            <w:r>
              <w:rPr>
                <w:rFonts w:hint="eastAsia"/>
                <w:sz w:val="28"/>
                <w:szCs w:val="28"/>
                <w:lang w:val="pt-BR"/>
              </w:rPr>
              <w:t>1、还原</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在反应釜放入一定量的水合肼，进行搅拌，缓慢加入氯铂酸氨滤渣，在常温反应30min后至溶液清亮后，停止搅拌，得到粗铂粉。</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主要反应方程式：</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(NH4)2PtCl6+(NH2)2•H2O→Pt+2NH4Cl+4HCl↑+N2↑+H2O</w:t>
            </w:r>
          </w:p>
          <w:p>
            <w:pPr>
              <w:wordWrap w:val="0"/>
              <w:spacing w:line="500" w:lineRule="exact"/>
              <w:ind w:firstLine="560"/>
              <w:rPr>
                <w:rFonts w:hint="eastAsia"/>
                <w:sz w:val="28"/>
                <w:szCs w:val="28"/>
                <w:lang w:val="pt-BR"/>
              </w:rPr>
            </w:pPr>
            <w:r>
              <w:rPr>
                <w:rFonts w:hint="eastAsia"/>
                <w:sz w:val="28"/>
                <w:szCs w:val="28"/>
                <w:lang w:val="pt-BR"/>
              </w:rPr>
              <w:t>2、溶解</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在反应釜中注入一定量的水，按水：盐酸=1:1的比例，缓慢加入36%盐酸。投入含铂物料，升温至90℃，按硝酸：盐酸=1:3的比例（物质的量），缓慢滴加硝酸，搅拌8h，待反应完成后继续搅拌至反应液冷却至60℃后停止搅拌。</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主要反应为：</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3Pt+4HNO3+18HCl=3H2PtCl6+4NO↑+8H2O</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3Fe+4HNO3+6HCl=Fe(NO3)3+2FeCl3+NO↑+2H2O+3H2↑</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4Ni+4HNO3+6HCl=Ni(NO3)2+3NiCl2+4H2O+2NO2↑+H2↑</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Cu+4HNO3=Cu(NO3)2+2H2O+2NO2↑</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Cu+2HCl=CuCl2+H2↑</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溶解工序，铂浸出率为99%</w:t>
            </w:r>
            <w:r>
              <w:rPr>
                <w:rFonts w:hint="eastAsia"/>
                <w:sz w:val="28"/>
                <w:szCs w:val="28"/>
                <w:lang w:val="pt-BR"/>
              </w:rPr>
              <w:t>。</w:t>
            </w:r>
          </w:p>
          <w:p>
            <w:pPr>
              <w:wordWrap w:val="0"/>
              <w:spacing w:line="500" w:lineRule="exact"/>
              <w:ind w:firstLine="560"/>
              <w:rPr>
                <w:rFonts w:hint="eastAsia"/>
                <w:sz w:val="28"/>
                <w:szCs w:val="28"/>
                <w:lang w:val="pt-BR"/>
              </w:rPr>
            </w:pPr>
            <w:r>
              <w:rPr>
                <w:rFonts w:hint="eastAsia"/>
                <w:sz w:val="28"/>
                <w:szCs w:val="28"/>
                <w:lang w:val="pt-BR"/>
              </w:rPr>
              <w:t>3、水洗、抽滤</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将溶解后液放至布氏漏斗进行抽滤，滤液进入下一道工序，滤渣在布氏漏斗中用清水洗至中性，作为固废处理</w:t>
            </w:r>
            <w:r>
              <w:rPr>
                <w:rFonts w:hint="eastAsia"/>
                <w:sz w:val="28"/>
                <w:szCs w:val="28"/>
                <w:lang w:val="pt-BR"/>
              </w:rPr>
              <w:t>。</w:t>
            </w:r>
          </w:p>
          <w:p>
            <w:pPr>
              <w:wordWrap w:val="0"/>
              <w:spacing w:line="500" w:lineRule="exact"/>
              <w:ind w:firstLine="560"/>
              <w:rPr>
                <w:rFonts w:hint="eastAsia"/>
                <w:sz w:val="28"/>
                <w:szCs w:val="28"/>
                <w:lang w:val="pt-BR"/>
              </w:rPr>
            </w:pPr>
            <w:r>
              <w:rPr>
                <w:rFonts w:hint="eastAsia"/>
                <w:sz w:val="28"/>
                <w:szCs w:val="28"/>
                <w:lang w:val="pt-BR"/>
              </w:rPr>
              <w:t>4、浓缩赶硝</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将含铂溶液在反应器里加热浓缩，待溶液浓稠状时分批加入36%盐酸赶去亚硝基化合物，赶硝完毕加入水使溶液中铂保持80g/L左右</w:t>
            </w:r>
            <w:r>
              <w:rPr>
                <w:rFonts w:hint="eastAsia"/>
                <w:sz w:val="28"/>
                <w:szCs w:val="28"/>
                <w:lang w:val="pt-BR"/>
              </w:rPr>
              <w:t>。</w:t>
            </w:r>
          </w:p>
          <w:p>
            <w:pPr>
              <w:wordWrap w:val="0"/>
              <w:spacing w:line="500" w:lineRule="exact"/>
              <w:ind w:firstLine="560"/>
              <w:rPr>
                <w:rFonts w:hint="eastAsia"/>
                <w:sz w:val="28"/>
                <w:szCs w:val="28"/>
                <w:lang w:val="pt-BR"/>
              </w:rPr>
            </w:pPr>
            <w:r>
              <w:rPr>
                <w:rFonts w:hint="eastAsia"/>
                <w:sz w:val="28"/>
                <w:szCs w:val="28"/>
                <w:lang w:val="pt-BR"/>
              </w:rPr>
              <w:t>5、水解、过滤</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加热含铂溶液加热至80~90℃，加入10%氢氧化钠溶液调pH至7~8，水解后维持pH值1～2min，冷却至室温，铁、铜、镍转为氢氧化物沉淀。将水解溶液放至布氏漏斗进行抽滤，滤液送沉铂工序，滤渣作为固废处理。</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主要反应为：</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Cu(NO3)2+2NaOH=Cu(OH)2↓+2NaNO3</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Ni(NO3)2+2NaOH=Ni(OH)2↓+2NaNO3</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FeCl3+3NaOH=Fe(OH)3↓+3NaCl</w:t>
            </w:r>
          </w:p>
          <w:p>
            <w:pPr>
              <w:wordWrap w:val="0"/>
              <w:spacing w:line="500" w:lineRule="exact"/>
              <w:ind w:firstLine="560"/>
              <w:rPr>
                <w:rFonts w:hint="eastAsia"/>
                <w:sz w:val="28"/>
                <w:szCs w:val="28"/>
                <w:lang w:val="pt-BR"/>
              </w:rPr>
            </w:pPr>
            <w:r>
              <w:rPr>
                <w:rFonts w:hint="eastAsia"/>
                <w:sz w:val="28"/>
                <w:szCs w:val="28"/>
                <w:lang w:val="pt-BR"/>
              </w:rPr>
              <w:t>6、沉铂</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水解液加入36%盐酸，为使溶液中铂保持高价，缓慢加入氯酸钠，加热至90℃，保持溶液含铂50～80g/L，缓慢加入氯化铵，使铂呈氯铂酸铵沉淀，冷却至室温。</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主要反应为：</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NaClO3+6HCl→3H2O+NaCl+3Cl2↑</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H2PtCl4+Cl2=H2PtCl6</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H2PtCl6+2NH4Cl=(NH4)2PtCl6↓+2HCl</w:t>
            </w:r>
          </w:p>
          <w:p>
            <w:pPr>
              <w:wordWrap w:val="0"/>
              <w:spacing w:line="500" w:lineRule="exact"/>
              <w:ind w:firstLine="560"/>
              <w:rPr>
                <w:rFonts w:hint="eastAsia"/>
                <w:sz w:val="28"/>
                <w:szCs w:val="28"/>
                <w:lang w:val="pt-BR"/>
              </w:rPr>
            </w:pPr>
            <w:r>
              <w:rPr>
                <w:rFonts w:hint="eastAsia"/>
                <w:sz w:val="28"/>
                <w:szCs w:val="28"/>
                <w:lang w:val="pt-BR"/>
              </w:rPr>
              <w:t>7、抽滤</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将沉铂后液放至布氏漏斗进行抽滤，滤饼送还原工序，滤液送废水处理</w:t>
            </w:r>
            <w:r>
              <w:rPr>
                <w:rFonts w:hint="eastAsia"/>
                <w:sz w:val="28"/>
                <w:szCs w:val="28"/>
                <w:lang w:val="pt-BR"/>
              </w:rPr>
              <w:t>。</w:t>
            </w:r>
          </w:p>
          <w:p>
            <w:pPr>
              <w:wordWrap w:val="0"/>
              <w:spacing w:line="500" w:lineRule="exact"/>
              <w:ind w:firstLine="560"/>
              <w:rPr>
                <w:rFonts w:hint="eastAsia"/>
                <w:sz w:val="28"/>
                <w:szCs w:val="28"/>
                <w:lang w:val="pt-BR"/>
              </w:rPr>
            </w:pPr>
            <w:r>
              <w:rPr>
                <w:rFonts w:hint="eastAsia"/>
                <w:sz w:val="28"/>
                <w:szCs w:val="28"/>
                <w:lang w:val="pt-BR"/>
              </w:rPr>
              <w:t>8、还原</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将氯铂酸铵置于反应釜中，缓慢加入水合肼进行搅拌，升温至75℃，反应1h后至铂粉呈絮状后停止反应，将氯铂酸铵还原为铂。</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主要反应方程式：</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(NH4)2PtCl6+(NH2)2•H2O→Pt+2NH4Cl+4HCl+N2↑+H2O</w:t>
            </w:r>
          </w:p>
          <w:p>
            <w:pPr>
              <w:wordWrap w:val="0"/>
              <w:spacing w:line="500" w:lineRule="exact"/>
              <w:ind w:firstLine="560"/>
              <w:rPr>
                <w:rFonts w:hint="eastAsia"/>
                <w:sz w:val="28"/>
                <w:szCs w:val="28"/>
                <w:lang w:val="pt-BR"/>
              </w:rPr>
            </w:pPr>
            <w:r>
              <w:rPr>
                <w:rFonts w:hint="eastAsia"/>
                <w:sz w:val="28"/>
                <w:szCs w:val="28"/>
                <w:lang w:val="pt-BR"/>
              </w:rPr>
              <w:t>9、水洗过滤</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将还原后液放至布氏漏斗，滤饼通入清水洗至中性，滤饼进入煅烧工序，滤液作为废水处理</w:t>
            </w:r>
            <w:r>
              <w:rPr>
                <w:rFonts w:hint="eastAsia"/>
                <w:sz w:val="28"/>
                <w:szCs w:val="28"/>
                <w:lang w:val="pt-BR"/>
              </w:rPr>
              <w:t>。</w:t>
            </w:r>
          </w:p>
          <w:p>
            <w:pPr>
              <w:wordWrap w:val="0"/>
              <w:spacing w:line="500" w:lineRule="exact"/>
              <w:ind w:firstLine="560"/>
              <w:rPr>
                <w:rFonts w:hint="eastAsia"/>
                <w:sz w:val="28"/>
                <w:szCs w:val="28"/>
                <w:lang w:val="pt-BR"/>
              </w:rPr>
            </w:pPr>
            <w:r>
              <w:rPr>
                <w:rFonts w:hint="eastAsia"/>
                <w:sz w:val="28"/>
                <w:szCs w:val="28"/>
                <w:lang w:val="pt-BR"/>
              </w:rPr>
              <w:t>10、煅烧</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将滤饼装入瓷坩埚放入管式炉中通入氢气逐步升温，在100~200℃停留3h，待滤饼中水分蒸发后再升温360~400℃停留6h，再升温至750℃恒温3小时，降温至室温，得到海绵铂。</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铂回收线，铂总体回收率约为98%</w:t>
            </w:r>
            <w:r>
              <w:rPr>
                <w:rFonts w:hint="eastAsia"/>
                <w:sz w:val="28"/>
                <w:szCs w:val="28"/>
                <w:lang w:val="pt-BR"/>
              </w:rPr>
              <w:t>。</w:t>
            </w:r>
          </w:p>
          <w:p>
            <w:pPr>
              <w:pStyle w:val="35"/>
              <w:wordWrap w:val="0"/>
              <w:spacing w:line="500" w:lineRule="exact"/>
              <w:rPr>
                <w:rFonts w:hint="eastAsia"/>
              </w:rPr>
            </w:pPr>
            <w:bookmarkStart w:id="8" w:name="_Toc16002"/>
            <w:bookmarkStart w:id="9" w:name="_Toc81306465"/>
            <w:r>
              <w:rPr>
                <w:rFonts w:hint="eastAsia"/>
              </w:rPr>
              <w:t>含铑物料回收生产线</w:t>
            </w:r>
            <w:bookmarkEnd w:id="8"/>
            <w:bookmarkEnd w:id="9"/>
          </w:p>
          <w:p>
            <w:pPr>
              <w:wordWrap w:val="0"/>
              <w:spacing w:line="500" w:lineRule="exact"/>
              <w:ind w:firstLine="560"/>
              <w:rPr>
                <w:rFonts w:hint="eastAsia"/>
                <w:sz w:val="28"/>
                <w:szCs w:val="28"/>
                <w:lang w:val="pt-BR"/>
              </w:rPr>
            </w:pPr>
            <w:r>
              <w:rPr>
                <w:rFonts w:hint="eastAsia"/>
                <w:sz w:val="28"/>
                <w:szCs w:val="28"/>
                <w:lang w:val="pt-BR"/>
              </w:rPr>
              <w:t>1、碎化</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将含铑物料和国标铝锭按质量比1:3比例配制后，放入坩埚置于马弗炉中升温至1200℃，3h后取出进行水淬。</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2、浸出</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将水淬后的铝铑合金投入反应釜中，加入36%盐酸，升温至90%℃保持6h，使铝和其他金属完全溶解。</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主要反应方程式如下：</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2Al+6HCl→2AlCl3+3H2↑</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主要副反应方程式如下：</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Cu+2HCl=CuCl2+H2↑</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Fe+2HCl=FeCl +H2↑</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Zn+2HCl=CuCl2+H2↑</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Ni+2HCl=NiCl2+H2↑</w:t>
            </w:r>
          </w:p>
          <w:p>
            <w:pPr>
              <w:wordWrap w:val="0"/>
              <w:spacing w:line="500" w:lineRule="exact"/>
              <w:ind w:firstLine="560"/>
              <w:rPr>
                <w:rFonts w:hint="eastAsia"/>
                <w:sz w:val="28"/>
                <w:szCs w:val="28"/>
                <w:lang w:val="pt-BR"/>
              </w:rPr>
            </w:pPr>
            <w:r>
              <w:rPr>
                <w:rFonts w:hint="eastAsia"/>
                <w:sz w:val="28"/>
                <w:szCs w:val="28"/>
                <w:lang w:val="pt-BR"/>
              </w:rPr>
              <w:t>3、抽滤</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将浸出液放至布氏漏斗进行抽滤，滤渣送溶解工序，滤液送废水处理。</w:t>
            </w:r>
          </w:p>
          <w:p>
            <w:pPr>
              <w:wordWrap w:val="0"/>
              <w:spacing w:line="500" w:lineRule="exact"/>
              <w:ind w:firstLine="560"/>
              <w:rPr>
                <w:rFonts w:hint="eastAsia"/>
                <w:sz w:val="28"/>
                <w:szCs w:val="28"/>
                <w:lang w:val="pt-BR"/>
              </w:rPr>
            </w:pPr>
            <w:r>
              <w:rPr>
                <w:rFonts w:hint="eastAsia"/>
                <w:sz w:val="28"/>
                <w:szCs w:val="28"/>
                <w:lang w:val="pt-BR"/>
              </w:rPr>
              <w:t>4、溶解</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将滤渣投入反应釜中，加36%盐酸，升温至95℃，滴加20%双氧水，反应6h。</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主要化学方程式如下：</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2Rh+12HCl+3H2O2→2H3RhCl6+6H2O</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溶解工序，铑浸出率为99%。</w:t>
            </w:r>
          </w:p>
          <w:p>
            <w:pPr>
              <w:wordWrap w:val="0"/>
              <w:spacing w:line="500" w:lineRule="exact"/>
              <w:ind w:firstLine="560"/>
              <w:rPr>
                <w:rFonts w:hint="eastAsia"/>
                <w:sz w:val="28"/>
                <w:szCs w:val="28"/>
                <w:lang w:val="pt-BR"/>
              </w:rPr>
            </w:pPr>
            <w:r>
              <w:rPr>
                <w:rFonts w:hint="eastAsia"/>
                <w:sz w:val="28"/>
                <w:szCs w:val="28"/>
                <w:lang w:val="pt-BR"/>
              </w:rPr>
              <w:t>5、调节酸度及氧化</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往溶液中加入氯酸钠，调节酸度及氧化。</w:t>
            </w:r>
          </w:p>
          <w:p>
            <w:pPr>
              <w:wordWrap w:val="0"/>
              <w:spacing w:line="500" w:lineRule="exact"/>
              <w:ind w:firstLine="560"/>
              <w:rPr>
                <w:rFonts w:hint="eastAsia"/>
                <w:sz w:val="28"/>
                <w:szCs w:val="28"/>
                <w:lang w:val="pt-BR"/>
              </w:rPr>
            </w:pPr>
            <w:r>
              <w:rPr>
                <w:rFonts w:hint="eastAsia"/>
                <w:sz w:val="28"/>
                <w:szCs w:val="28"/>
                <w:lang w:val="pt-BR"/>
              </w:rPr>
              <w:t>6、抽滤</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将溶解液放至布氏漏斗进行过滤，将滤渣清洗至中性，作为固废处理，滤液送萃取工序</w:t>
            </w:r>
            <w:r>
              <w:rPr>
                <w:rFonts w:hint="eastAsia"/>
                <w:sz w:val="28"/>
                <w:szCs w:val="28"/>
                <w:lang w:val="pt-BR"/>
              </w:rPr>
              <w:t>。</w:t>
            </w:r>
          </w:p>
          <w:p>
            <w:pPr>
              <w:wordWrap w:val="0"/>
              <w:spacing w:line="500" w:lineRule="exact"/>
              <w:ind w:firstLine="560"/>
              <w:rPr>
                <w:rFonts w:hint="eastAsia"/>
                <w:sz w:val="28"/>
                <w:szCs w:val="28"/>
                <w:lang w:val="pt-BR"/>
              </w:rPr>
            </w:pPr>
            <w:r>
              <w:rPr>
                <w:rFonts w:hint="eastAsia"/>
                <w:sz w:val="28"/>
                <w:szCs w:val="28"/>
                <w:lang w:val="pt-BR"/>
              </w:rPr>
              <w:t>7、萃取</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采用三烷基氧化磷+煤油对溶液进行萃取分离，实现氯铑酸和其他可溶性杂质进行分离。萃取剂经硝酸反萃后回用，废液送污水处理</w:t>
            </w:r>
            <w:r>
              <w:rPr>
                <w:rFonts w:hint="eastAsia"/>
                <w:sz w:val="28"/>
                <w:szCs w:val="28"/>
                <w:lang w:val="pt-BR"/>
              </w:rPr>
              <w:t>。</w:t>
            </w:r>
          </w:p>
          <w:p>
            <w:pPr>
              <w:wordWrap w:val="0"/>
              <w:spacing w:line="500" w:lineRule="exact"/>
              <w:ind w:firstLine="560"/>
              <w:rPr>
                <w:rFonts w:hint="eastAsia"/>
                <w:sz w:val="28"/>
                <w:szCs w:val="28"/>
                <w:lang w:val="pt-BR"/>
              </w:rPr>
            </w:pPr>
            <w:r>
              <w:rPr>
                <w:rFonts w:hint="eastAsia"/>
                <w:sz w:val="28"/>
                <w:szCs w:val="28"/>
                <w:lang w:val="pt-BR"/>
              </w:rPr>
              <w:t>8、离子交换</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氯铑酸经过离子交换柱后被吸附，交换后液送污水处理</w:t>
            </w:r>
            <w:r>
              <w:rPr>
                <w:rFonts w:hint="eastAsia"/>
                <w:sz w:val="28"/>
                <w:szCs w:val="28"/>
                <w:lang w:val="pt-BR"/>
              </w:rPr>
              <w:t>。</w:t>
            </w:r>
          </w:p>
          <w:p>
            <w:pPr>
              <w:wordWrap w:val="0"/>
              <w:spacing w:line="500" w:lineRule="exact"/>
              <w:ind w:firstLine="560"/>
              <w:rPr>
                <w:rFonts w:hint="eastAsia"/>
                <w:sz w:val="28"/>
                <w:szCs w:val="28"/>
                <w:lang w:val="pt-BR"/>
              </w:rPr>
            </w:pPr>
            <w:r>
              <w:rPr>
                <w:rFonts w:hint="eastAsia"/>
                <w:sz w:val="28"/>
                <w:szCs w:val="28"/>
                <w:lang w:val="pt-BR"/>
              </w:rPr>
              <w:t>9、解析</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用氢氧化钠溶液对离子交换柱进行解析，得到氯铑酸</w:t>
            </w:r>
            <w:r>
              <w:rPr>
                <w:rFonts w:hint="eastAsia"/>
                <w:sz w:val="28"/>
                <w:szCs w:val="28"/>
                <w:lang w:val="pt-BR"/>
              </w:rPr>
              <w:t>。</w:t>
            </w:r>
          </w:p>
          <w:p>
            <w:pPr>
              <w:wordWrap w:val="0"/>
              <w:spacing w:line="500" w:lineRule="exact"/>
              <w:ind w:firstLine="560"/>
              <w:rPr>
                <w:rFonts w:hint="eastAsia"/>
                <w:sz w:val="28"/>
                <w:szCs w:val="28"/>
                <w:lang w:val="pt-BR"/>
              </w:rPr>
            </w:pPr>
            <w:r>
              <w:rPr>
                <w:rFonts w:hint="eastAsia"/>
                <w:sz w:val="28"/>
                <w:szCs w:val="28"/>
                <w:lang w:val="pt-BR"/>
              </w:rPr>
              <w:t>10、还原（</w:t>
            </w:r>
            <w:r>
              <w:rPr>
                <w:rFonts w:hint="eastAsia"/>
                <w:sz w:val="28"/>
                <w:szCs w:val="28"/>
              </w:rPr>
              <w:t>如何加入氢气还原？</w:t>
            </w:r>
            <w:r>
              <w:rPr>
                <w:rFonts w:hint="eastAsia"/>
                <w:sz w:val="28"/>
                <w:szCs w:val="28"/>
                <w:lang w:val="pt-BR"/>
              </w:rPr>
              <w:t>）</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将氯铑酸加入反应釜中，缓慢加入甲酸，升温至85℃，搅拌反应1.5h，还原得到铑。</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主要反应方程式如下：</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2H3RhCl6+3HCOOH→12HCl+3CO2+2Rh</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副反应方程式如下：</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HCOOH+NaOH→HCONa+H2O</w:t>
            </w:r>
          </w:p>
          <w:p>
            <w:pPr>
              <w:wordWrap w:val="0"/>
              <w:spacing w:line="500" w:lineRule="exact"/>
              <w:ind w:firstLine="560"/>
              <w:rPr>
                <w:rFonts w:hint="eastAsia"/>
                <w:sz w:val="28"/>
                <w:szCs w:val="28"/>
                <w:lang w:val="pt-BR"/>
              </w:rPr>
            </w:pPr>
            <w:r>
              <w:rPr>
                <w:rFonts w:hint="eastAsia"/>
                <w:sz w:val="28"/>
                <w:szCs w:val="28"/>
                <w:lang w:val="pt-BR"/>
              </w:rPr>
              <w:t>11、水洗抽滤</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将还原后液放布氏漏斗进行过滤，用水对铑进行清洗至中性后抽滤，滤饼送煅烧工序，滤液送废水处理</w:t>
            </w:r>
            <w:r>
              <w:rPr>
                <w:rFonts w:hint="eastAsia"/>
                <w:sz w:val="28"/>
                <w:szCs w:val="28"/>
                <w:lang w:val="pt-BR"/>
              </w:rPr>
              <w:t>。</w:t>
            </w:r>
          </w:p>
          <w:p>
            <w:pPr>
              <w:wordWrap w:val="0"/>
              <w:spacing w:line="500" w:lineRule="exact"/>
              <w:ind w:firstLine="560"/>
              <w:rPr>
                <w:rFonts w:hint="eastAsia"/>
                <w:sz w:val="28"/>
                <w:szCs w:val="28"/>
                <w:lang w:val="pt-BR"/>
              </w:rPr>
            </w:pPr>
            <w:r>
              <w:rPr>
                <w:rFonts w:hint="eastAsia"/>
                <w:sz w:val="28"/>
                <w:szCs w:val="28"/>
                <w:lang w:val="pt-BR"/>
              </w:rPr>
              <w:t>12、煅烧（</w:t>
            </w:r>
            <w:r>
              <w:rPr>
                <w:rFonts w:hint="eastAsia"/>
                <w:sz w:val="28"/>
                <w:szCs w:val="28"/>
              </w:rPr>
              <w:t>氢气的加入方式</w:t>
            </w:r>
            <w:r>
              <w:rPr>
                <w:rFonts w:hint="eastAsia"/>
                <w:sz w:val="28"/>
                <w:szCs w:val="28"/>
                <w:lang w:val="pt-BR"/>
              </w:rPr>
              <w:t>）</w:t>
            </w:r>
          </w:p>
          <w:p>
            <w:pPr>
              <w:wordWrap w:val="0"/>
              <w:spacing w:line="500" w:lineRule="exact"/>
              <w:ind w:firstLine="560"/>
              <w:rPr>
                <w:rFonts w:hint="eastAsia" w:ascii="Calibri" w:hAnsi="Calibri" w:eastAsia="宋体" w:cs="Times New Roman"/>
                <w:kern w:val="2"/>
                <w:sz w:val="24"/>
                <w:szCs w:val="24"/>
                <w:lang w:val="pt-BR" w:eastAsia="zh-CN" w:bidi="ar-SA"/>
              </w:rPr>
            </w:pPr>
            <w:r>
              <w:rPr>
                <w:rFonts w:hint="eastAsia" w:ascii="Calibri" w:hAnsi="Calibri" w:eastAsia="宋体" w:cs="Times New Roman"/>
                <w:kern w:val="2"/>
                <w:sz w:val="24"/>
                <w:szCs w:val="24"/>
                <w:lang w:val="pt-BR" w:eastAsia="zh-CN" w:bidi="ar-SA"/>
              </w:rPr>
              <w:t>铑粉送管式炉，瓶装氢气通过管式炉的专用卡口通入，一并煅烧在850℃下煅烧3h，得到纯净的铑粉。</w:t>
            </w:r>
          </w:p>
          <w:p>
            <w:pPr>
              <w:wordWrap w:val="0"/>
              <w:spacing w:line="500" w:lineRule="exact"/>
              <w:ind w:firstLine="560"/>
              <w:rPr>
                <w:rFonts w:hint="eastAsia"/>
                <w:sz w:val="28"/>
                <w:szCs w:val="28"/>
                <w:lang w:val="pt-BR"/>
              </w:rPr>
            </w:pPr>
            <w:r>
              <w:rPr>
                <w:rFonts w:hint="eastAsia" w:ascii="Calibri" w:hAnsi="Calibri" w:eastAsia="宋体" w:cs="Times New Roman"/>
                <w:kern w:val="2"/>
                <w:sz w:val="24"/>
                <w:szCs w:val="24"/>
                <w:lang w:val="pt-BR" w:eastAsia="zh-CN" w:bidi="ar-SA"/>
              </w:rPr>
              <w:t>铑回收线，铑总体回收率约为98%</w:t>
            </w:r>
            <w:r>
              <w:rPr>
                <w:rFonts w:hint="eastAsia"/>
                <w:sz w:val="28"/>
                <w:szCs w:val="28"/>
                <w:lang w:val="pt-BR"/>
              </w:rPr>
              <w:t>。</w:t>
            </w:r>
          </w:p>
          <w:p>
            <w:pPr>
              <w:pStyle w:val="35"/>
              <w:wordWrap w:val="0"/>
              <w:spacing w:line="500" w:lineRule="exact"/>
              <w:rPr>
                <w:rFonts w:hint="eastAsia"/>
              </w:rPr>
            </w:pPr>
            <w:bookmarkStart w:id="10" w:name="_Toc81306466"/>
            <w:bookmarkStart w:id="11" w:name="_Toc2530"/>
            <w:r>
              <w:rPr>
                <w:rFonts w:hint="eastAsia"/>
              </w:rPr>
              <w:t>软水制备系统</w:t>
            </w:r>
            <w:bookmarkEnd w:id="10"/>
            <w:bookmarkEnd w:id="11"/>
          </w:p>
          <w:p>
            <w:pPr>
              <w:widowControl/>
              <w:wordWrap w:val="0"/>
              <w:spacing w:line="500" w:lineRule="exact"/>
              <w:ind w:firstLine="560"/>
              <w:rPr>
                <w:rFonts w:hint="eastAsia"/>
                <w:sz w:val="28"/>
                <w:szCs w:val="28"/>
              </w:rPr>
            </w:pPr>
            <w:r>
              <w:rPr>
                <w:rFonts w:hint="eastAsia" w:ascii="Calibri" w:hAnsi="Calibri" w:eastAsia="宋体" w:cs="Times New Roman"/>
                <w:kern w:val="2"/>
                <w:sz w:val="24"/>
                <w:szCs w:val="24"/>
                <w:lang w:val="pt-BR" w:eastAsia="zh-CN" w:bidi="ar-SA"/>
              </w:rPr>
              <w:t>该项目软水用量约3000m3/d（10m3/d），配置一套软水制备能力为1m3/h的制水设备，可满足项目对纯水的需求。制水工艺为两级反渗透，一级软水回收率60%，二级软水回收50%，总的软水产率为70%～80%，软水制备工艺流程见图2-3</w:t>
            </w:r>
            <w:r>
              <w:rPr>
                <w:rFonts w:hint="eastAsia"/>
                <w:sz w:val="28"/>
                <w:szCs w:val="28"/>
              </w:rPr>
              <w:t>。</w:t>
            </w:r>
            <w:r>
              <w:rPr>
                <w:sz w:val="28"/>
                <w:szCs w:val="28"/>
              </w:rPr>
              <w:cr/>
            </w:r>
          </w:p>
          <w:p>
            <w:pPr>
              <w:widowControl/>
              <w:wordWrap w:val="0"/>
              <w:spacing w:line="360" w:lineRule="auto"/>
              <w:ind w:firstLine="480"/>
              <w:jc w:val="center"/>
            </w:pPr>
            <w:r>
              <w:rPr>
                <w:rFonts w:ascii="Calibri" w:hAnsi="Calibri"/>
                <w:szCs w:val="22"/>
              </w:rPr>
              <w:drawing>
                <wp:inline distT="0" distB="0" distL="114300" distR="114300">
                  <wp:extent cx="4913630" cy="1367790"/>
                  <wp:effectExtent l="0" t="0" r="1270" b="3810"/>
                  <wp:docPr id="12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4"/>
                          <pic:cNvPicPr>
                            <a:picLocks noChangeAspect="1"/>
                          </pic:cNvPicPr>
                        </pic:nvPicPr>
                        <pic:blipFill>
                          <a:blip r:embed="rId71"/>
                          <a:stretch>
                            <a:fillRect/>
                          </a:stretch>
                        </pic:blipFill>
                        <pic:spPr>
                          <a:xfrm>
                            <a:off x="0" y="0"/>
                            <a:ext cx="4913630" cy="1367790"/>
                          </a:xfrm>
                          <a:prstGeom prst="rect">
                            <a:avLst/>
                          </a:prstGeom>
                          <a:noFill/>
                          <a:ln>
                            <a:noFill/>
                          </a:ln>
                        </pic:spPr>
                      </pic:pic>
                    </a:graphicData>
                  </a:graphic>
                </wp:inline>
              </w:drawing>
            </w:r>
          </w:p>
          <w:p>
            <w:pPr>
              <w:widowControl/>
              <w:wordWrap w:val="0"/>
              <w:spacing w:line="360" w:lineRule="auto"/>
              <w:ind w:firstLine="482"/>
              <w:jc w:val="center"/>
              <w:rPr>
                <w:b/>
                <w:kern w:val="0"/>
              </w:rPr>
            </w:pPr>
            <w:r>
              <w:rPr>
                <w:b/>
                <w:kern w:val="0"/>
              </w:rPr>
              <w:t>图</w:t>
            </w:r>
            <w:r>
              <w:rPr>
                <w:rFonts w:hint="eastAsia"/>
                <w:b/>
                <w:kern w:val="0"/>
              </w:rPr>
              <w:t>2-3</w:t>
            </w:r>
            <w:r>
              <w:rPr>
                <w:b/>
                <w:kern w:val="0"/>
              </w:rPr>
              <w:t xml:space="preserve">  </w:t>
            </w:r>
            <w:r>
              <w:rPr>
                <w:rFonts w:hint="eastAsia"/>
                <w:b/>
                <w:kern w:val="0"/>
              </w:rPr>
              <w:t>软</w:t>
            </w:r>
            <w:r>
              <w:rPr>
                <w:b/>
                <w:kern w:val="0"/>
              </w:rPr>
              <w:t>水制备工艺流程图</w:t>
            </w:r>
          </w:p>
          <w:p>
            <w:pPr>
              <w:pStyle w:val="6"/>
              <w:ind w:left="0" w:leftChars="0" w:firstLine="0" w:firstLineChars="0"/>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8295" w:type="dxa"/>
            <w:gridSpan w:val="3"/>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pPr>
        <w:rPr>
          <w:rFonts w:hint="default"/>
          <w:lang w:val="en-US" w:eastAsia="zh-CN"/>
        </w:rPr>
      </w:pPr>
    </w:p>
    <w:p>
      <w:pPr>
        <w:rPr>
          <w:rFonts w:hint="default"/>
          <w:lang w:val="en-US" w:eastAsia="zh-CN"/>
        </w:rPr>
      </w:pPr>
      <w:r>
        <w:rPr>
          <w:rFonts w:hint="default"/>
          <w:lang w:val="en-US" w:eastAsia="zh-CN"/>
        </w:rPr>
        <w:br w:type="page"/>
      </w:r>
    </w:p>
    <w:p>
      <w:pPr>
        <w:rPr>
          <w:rFonts w:hint="default"/>
          <w:lang w:val="en-US" w:eastAsia="zh-CN"/>
        </w:rPr>
      </w:pPr>
      <w:r>
        <w:rPr>
          <w:rFonts w:hint="default"/>
          <w:lang w:val="en-US" w:eastAsia="zh-CN"/>
        </w:rPr>
        <w:drawing>
          <wp:inline distT="0" distB="0" distL="114300" distR="114300">
            <wp:extent cx="5254625" cy="7003415"/>
            <wp:effectExtent l="0" t="0" r="3175" b="6985"/>
            <wp:docPr id="123" name="图片 123" descr="7b57b09a18fadd29e70786a4a148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7b57b09a18fadd29e70786a4a148ece"/>
                    <pic:cNvPicPr>
                      <a:picLocks noChangeAspect="1"/>
                    </pic:cNvPicPr>
                  </pic:nvPicPr>
                  <pic:blipFill>
                    <a:blip r:embed="rId72"/>
                    <a:stretch>
                      <a:fillRect/>
                    </a:stretch>
                  </pic:blipFill>
                  <pic:spPr>
                    <a:xfrm>
                      <a:off x="0" y="0"/>
                      <a:ext cx="5254625" cy="7003415"/>
                    </a:xfrm>
                    <a:prstGeom prst="rect">
                      <a:avLst/>
                    </a:prstGeom>
                  </pic:spPr>
                </pic:pic>
              </a:graphicData>
            </a:graphic>
          </wp:inline>
        </w:drawing>
      </w:r>
      <w:r>
        <w:rPr>
          <w:rFonts w:hint="default"/>
          <w:lang w:val="en-US" w:eastAsia="zh-CN"/>
        </w:rPr>
        <w:br w:type="page"/>
      </w:r>
    </w:p>
    <w:p>
      <w:pPr>
        <w:jc w:val="center"/>
        <w:rPr>
          <w:rFonts w:ascii="Times New Roman" w:hAnsi="Times New Roman"/>
          <w:sz w:val="28"/>
          <w:szCs w:val="28"/>
        </w:rPr>
      </w:pPr>
      <w:r>
        <w:rPr>
          <w:rFonts w:hint="default"/>
          <w:lang w:val="en-US" w:eastAsia="zh-CN"/>
        </w:rPr>
        <w:drawing>
          <wp:inline distT="0" distB="0" distL="114300" distR="114300">
            <wp:extent cx="5266690" cy="7019925"/>
            <wp:effectExtent l="0" t="0" r="10160" b="9525"/>
            <wp:docPr id="124" name="图片 124" descr="c0c592ce50eb51d3f97bfa8071650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c0c592ce50eb51d3f97bfa8071650d8"/>
                    <pic:cNvPicPr>
                      <a:picLocks noChangeAspect="1"/>
                    </pic:cNvPicPr>
                  </pic:nvPicPr>
                  <pic:blipFill>
                    <a:blip r:embed="rId73"/>
                    <a:stretch>
                      <a:fillRect/>
                    </a:stretch>
                  </pic:blipFill>
                  <pic:spPr>
                    <a:xfrm>
                      <a:off x="0" y="0"/>
                      <a:ext cx="5266690" cy="7019925"/>
                    </a:xfrm>
                    <a:prstGeom prst="rect">
                      <a:avLst/>
                    </a:prstGeom>
                  </pic:spPr>
                </pic:pic>
              </a:graphicData>
            </a:graphic>
          </wp:inline>
        </w:drawing>
      </w:r>
      <w:r>
        <w:rPr>
          <w:rFonts w:hint="default"/>
          <w:lang w:val="en-US" w:eastAsia="zh-CN"/>
        </w:rPr>
        <w:br w:type="page"/>
      </w: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8"/>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31"/>
        <w:gridCol w:w="1052"/>
        <w:gridCol w:w="5161"/>
        <w:gridCol w:w="2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295"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江西草珊瑚消毒用品股份有限公司年产1000吨消毒液生产线扩建项目安全验收评价报告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295"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8月20日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526"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05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16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08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231"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052"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钟琼</w:t>
            </w:r>
          </w:p>
        </w:tc>
        <w:tc>
          <w:tcPr>
            <w:tcW w:w="5161"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S011035000110202001349</w:t>
            </w:r>
          </w:p>
        </w:tc>
        <w:tc>
          <w:tcPr>
            <w:tcW w:w="2082"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231"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052"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黎财荣</w:t>
            </w:r>
          </w:p>
        </w:tc>
        <w:tc>
          <w:tcPr>
            <w:tcW w:w="5161"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0800000000204012</w:t>
            </w:r>
          </w:p>
        </w:tc>
        <w:tc>
          <w:tcPr>
            <w:tcW w:w="2082"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052"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韦根远</w:t>
            </w:r>
          </w:p>
        </w:tc>
        <w:tc>
          <w:tcPr>
            <w:tcW w:w="5161"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S011044000110191001083</w:t>
            </w:r>
          </w:p>
        </w:tc>
        <w:tc>
          <w:tcPr>
            <w:tcW w:w="2082"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052"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陈武斌</w:t>
            </w:r>
          </w:p>
        </w:tc>
        <w:tc>
          <w:tcPr>
            <w:tcW w:w="5161"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1100000000300371</w:t>
            </w:r>
          </w:p>
        </w:tc>
        <w:tc>
          <w:tcPr>
            <w:tcW w:w="2082"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1"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052"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张晋慧</w:t>
            </w:r>
          </w:p>
        </w:tc>
        <w:tc>
          <w:tcPr>
            <w:tcW w:w="5161"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1100000000302946</w:t>
            </w:r>
          </w:p>
        </w:tc>
        <w:tc>
          <w:tcPr>
            <w:tcW w:w="2082"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295"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295"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s="Times New Roman"/>
                <w:kern w:val="2"/>
                <w:sz w:val="24"/>
                <w:szCs w:val="24"/>
                <w:lang w:val="en-US" w:eastAsia="zh-CN" w:bidi="ar-SA"/>
              </w:rPr>
            </w:pPr>
            <w:r>
              <w:rPr>
                <w:rFonts w:hint="default"/>
                <w:color w:val="000000"/>
                <w:sz w:val="24"/>
                <w:szCs w:val="24"/>
              </w:rPr>
              <w:t>钟琼</w:t>
            </w:r>
            <w:r>
              <w:rPr>
                <w:rFonts w:hint="eastAsia"/>
                <w:color w:val="000000"/>
                <w:sz w:val="24"/>
                <w:szCs w:val="24"/>
                <w:lang w:eastAsia="zh-CN"/>
              </w:rPr>
              <w:t>、</w:t>
            </w:r>
            <w:r>
              <w:rPr>
                <w:rFonts w:ascii="Calibri" w:hAnsi="Calibri"/>
                <w:sz w:val="24"/>
                <w:szCs w:val="24"/>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8</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2</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295"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default"/>
                <w:color w:val="000000"/>
                <w:sz w:val="24"/>
                <w:szCs w:val="24"/>
              </w:rPr>
              <w:t>钟琼</w:t>
            </w:r>
            <w:r>
              <w:rPr>
                <w:rFonts w:hint="eastAsia"/>
                <w:color w:val="000000"/>
                <w:sz w:val="24"/>
                <w:szCs w:val="24"/>
                <w:lang w:eastAsia="zh-CN"/>
              </w:rPr>
              <w:t>、</w:t>
            </w:r>
            <w:r>
              <w:rPr>
                <w:rFonts w:ascii="Calibri" w:hAnsi="Calibri"/>
                <w:sz w:val="24"/>
                <w:szCs w:val="24"/>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8</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7</w:t>
            </w:r>
            <w:r>
              <w:rPr>
                <w:rFonts w:ascii="Times New Roman" w:hAnsi="Times New Roman" w:eastAsia="仿宋_GB2312"/>
                <w:sz w:val="28"/>
                <w:szCs w:val="28"/>
              </w:rPr>
              <w:t>日</w:t>
            </w:r>
          </w:p>
        </w:tc>
      </w:tr>
    </w:tbl>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br w:type="page"/>
      </w:r>
    </w:p>
    <w:tbl>
      <w:tblPr>
        <w:tblStyle w:val="18"/>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31"/>
        <w:gridCol w:w="8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3732"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8295" w:type="dxa"/>
            <w:tcBorders>
              <w:tl2br w:val="nil"/>
              <w:tr2bl w:val="nil"/>
            </w:tcBorders>
            <w:shd w:val="clear" w:color="auto" w:fill="FFFFFF"/>
            <w:vAlign w:val="top"/>
          </w:tcPr>
          <w:p>
            <w:pPr>
              <w:widowControl/>
              <w:ind w:firstLine="240" w:firstLineChars="100"/>
              <w:jc w:val="both"/>
              <w:rPr>
                <w:rFonts w:hint="eastAsia"/>
                <w:sz w:val="24"/>
                <w:szCs w:val="24"/>
                <w:lang w:eastAsia="zh-CN"/>
              </w:rPr>
            </w:pPr>
            <w:r>
              <w:rPr>
                <w:rFonts w:hint="eastAsia"/>
                <w:sz w:val="24"/>
                <w:szCs w:val="24"/>
                <w:lang w:eastAsia="zh-CN"/>
              </w:rPr>
              <w:t>江西草珊瑚消毒用品股份有限公司（以下简称“该公司”）前身为江西草珊瑚消毒用品有限公司，于2022年6月1日进行的名称变更，是一家专业从事开发生产与销售人体皮肤粘膜、环境、医疗器械等消毒用品一体化的高新企业。位于江西省南昌市南昌县小蓝经济开发区金沙二路989号，成立于2002年9月12日，注册资本2188万元，法定代表人周贵保，企业类型为股份有限公司（非上市、自然人投资或控股），经营范围：液体消毒剂（净化）、（液体、凝胶）、消毒剂（洗手用）、用于测定化学消毒剂浓度的化学指示物、液体抗（抑）菌制剂（净化）的生产；第Ⅰ类医疗器械、第Ⅱ类医疗器械、塑料制品的生产；玻璃仪器、办公用品、电子产品、建筑材料的销售；卫生用品和一次性使用医疗用品生产；卫生用品和一次性使用医疗用品销售；第一类医疗器械销售；第二类医疗器械销售；日用化学产品销售；日用化学产品制造（依法须经批准的项目，经相关部门批准后方可开展经营活动）。</w:t>
            </w:r>
          </w:p>
          <w:p>
            <w:pPr>
              <w:spacing w:line="360" w:lineRule="auto"/>
              <w:ind w:firstLine="281" w:firstLineChars="10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周边环境：</w:t>
            </w:r>
          </w:p>
          <w:p>
            <w:pPr>
              <w:widowControl/>
              <w:ind w:firstLine="240" w:firstLineChars="100"/>
              <w:jc w:val="both"/>
              <w:rPr>
                <w:rFonts w:hint="default"/>
                <w:sz w:val="24"/>
                <w:szCs w:val="24"/>
                <w:lang w:val="en-US" w:eastAsia="zh-CN"/>
              </w:rPr>
            </w:pPr>
            <w:r>
              <w:rPr>
                <w:rFonts w:hint="default"/>
                <w:sz w:val="24"/>
                <w:szCs w:val="24"/>
                <w:lang w:val="en-US" w:eastAsia="zh-CN"/>
              </w:rPr>
              <w:t>该项目位于江西省南昌市南昌县小蓝经济开发区金沙二路989号原有厂区内，建设用地属于工业用地，未新增用地。厂区中心地理坐标:E115°52′42.55″，N28°32′54.57″。小蓝经开区地处大南昌都市圈核心圈层和京九、沪昆高铁经济带十字交汇处，是粤港澳大湾区、长江中游城市群、长三角、海峡西岸经济区的重要发展腹地。小蓝经开区位于南昌市西南部，江西母亲河赣江东岸，北接老城区、象湖新城，东连南昌县城，西与九龙湖新城隔江相望，处老城区、新区、县城交汇之中心，是省会经济圈的重要组团，距省级、市级行政中心分别约10公里、15公里车程，为南昌市最靠近城市中心的国家级开发区，交通便利利</w:t>
            </w:r>
            <w:r>
              <w:rPr>
                <w:rFonts w:hint="eastAsia"/>
                <w:sz w:val="24"/>
                <w:szCs w:val="24"/>
                <w:lang w:val="en-US" w:eastAsia="zh-CN"/>
              </w:rPr>
              <w:t>。</w:t>
            </w:r>
          </w:p>
          <w:p>
            <w:pPr>
              <w:spacing w:line="360" w:lineRule="auto"/>
              <w:ind w:firstLine="281" w:firstLineChars="100"/>
              <w:jc w:val="left"/>
              <w:rPr>
                <w:rFonts w:hint="eastAsia"/>
                <w:snapToGrid w:val="0"/>
                <w:color w:val="auto"/>
                <w:kern w:val="0"/>
                <w:sz w:val="24"/>
                <w:lang w:eastAsia="zh-CN"/>
              </w:rPr>
            </w:pPr>
            <w:r>
              <w:rPr>
                <w:rFonts w:hint="eastAsia" w:ascii="宋体" w:hAnsi="宋体" w:cs="宋体"/>
                <w:b/>
                <w:bCs/>
                <w:sz w:val="28"/>
                <w:szCs w:val="28"/>
              </w:rPr>
              <w:t>工艺流程</w:t>
            </w:r>
            <w:r>
              <w:rPr>
                <w:rFonts w:hint="eastAsia"/>
                <w:snapToGrid w:val="0"/>
                <w:color w:val="auto"/>
                <w:kern w:val="0"/>
                <w:sz w:val="24"/>
                <w:lang w:eastAsia="zh-CN"/>
              </w:rPr>
              <w:t>：</w:t>
            </w:r>
          </w:p>
          <w:p>
            <w:pPr>
              <w:spacing w:line="360" w:lineRule="auto"/>
              <w:ind w:firstLine="280" w:firstLineChars="100"/>
              <w:jc w:val="left"/>
              <w:rPr>
                <w:rFonts w:hint="eastAsia" w:ascii="宋体" w:hAnsi="宋体" w:eastAsia="宋体" w:cs="宋体"/>
                <w:b/>
                <w:bCs/>
                <w:sz w:val="28"/>
                <w:szCs w:val="28"/>
                <w:lang w:eastAsia="zh-CN"/>
              </w:rPr>
            </w:pPr>
            <w:r>
              <w:rPr>
                <w:color w:val="auto"/>
                <w:sz w:val="28"/>
                <w:szCs w:val="28"/>
              </w:rPr>
              <w:drawing>
                <wp:anchor distT="0" distB="0" distL="114300" distR="114300" simplePos="0" relativeHeight="251694080" behindDoc="0" locked="0" layoutInCell="1" allowOverlap="1">
                  <wp:simplePos x="0" y="0"/>
                  <wp:positionH relativeFrom="column">
                    <wp:posOffset>1087755</wp:posOffset>
                  </wp:positionH>
                  <wp:positionV relativeFrom="paragraph">
                    <wp:posOffset>346710</wp:posOffset>
                  </wp:positionV>
                  <wp:extent cx="2002790" cy="3348355"/>
                  <wp:effectExtent l="0" t="0" r="16510" b="4445"/>
                  <wp:wrapNone/>
                  <wp:docPr id="13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5"/>
                          <pic:cNvPicPr>
                            <a:picLocks noChangeAspect="1"/>
                          </pic:cNvPicPr>
                        </pic:nvPicPr>
                        <pic:blipFill>
                          <a:blip r:embed="rId74"/>
                          <a:stretch>
                            <a:fillRect/>
                          </a:stretch>
                        </pic:blipFill>
                        <pic:spPr>
                          <a:xfrm>
                            <a:off x="0" y="0"/>
                            <a:ext cx="2002790" cy="3348355"/>
                          </a:xfrm>
                          <a:prstGeom prst="rect">
                            <a:avLst/>
                          </a:prstGeom>
                          <a:noFill/>
                          <a:ln>
                            <a:noFill/>
                          </a:ln>
                        </pic:spPr>
                      </pic:pic>
                    </a:graphicData>
                  </a:graphic>
                </wp:anchor>
              </w:drawing>
            </w:r>
            <w:r>
              <w:rPr>
                <w:rFonts w:hint="eastAsia" w:ascii="宋体" w:hAnsi="宋体" w:eastAsia="宋体" w:cs="宋体"/>
                <w:b/>
                <w:bCs/>
                <w:sz w:val="28"/>
                <w:szCs w:val="28"/>
                <w:lang w:val="en-US" w:eastAsia="zh-CN"/>
              </w:rPr>
              <w:t>1、</w:t>
            </w:r>
            <w:r>
              <w:rPr>
                <w:rFonts w:hint="eastAsia" w:ascii="宋体" w:hAnsi="宋体" w:eastAsia="宋体" w:cs="宋体"/>
                <w:b/>
                <w:bCs/>
                <w:sz w:val="28"/>
                <w:szCs w:val="28"/>
                <w:lang w:eastAsia="zh-CN"/>
              </w:rPr>
              <w:t>84消毒液生产工艺流程</w:t>
            </w:r>
          </w:p>
          <w:p>
            <w:pPr>
              <w:spacing w:line="360" w:lineRule="auto"/>
              <w:ind w:firstLine="281" w:firstLineChars="100"/>
              <w:jc w:val="left"/>
              <w:rPr>
                <w:rFonts w:hint="eastAsia" w:ascii="宋体" w:hAnsi="宋体" w:eastAsia="宋体" w:cs="宋体"/>
                <w:b/>
                <w:bCs/>
                <w:sz w:val="28"/>
                <w:szCs w:val="28"/>
                <w:lang w:eastAsia="zh-CN"/>
              </w:rPr>
            </w:pPr>
          </w:p>
          <w:p>
            <w:pPr>
              <w:numPr>
                <w:numId w:val="0"/>
              </w:numPr>
              <w:spacing w:line="360" w:lineRule="auto"/>
              <w:jc w:val="left"/>
              <w:rPr>
                <w:rFonts w:hint="eastAsia" w:ascii="宋体" w:hAnsi="宋体" w:eastAsia="宋体" w:cs="宋体"/>
                <w:b/>
                <w:bCs/>
                <w:sz w:val="28"/>
                <w:szCs w:val="28"/>
                <w:lang w:eastAsia="zh-CN"/>
              </w:rPr>
            </w:pPr>
          </w:p>
          <w:p>
            <w:pPr>
              <w:numPr>
                <w:numId w:val="0"/>
              </w:numPr>
              <w:spacing w:line="360" w:lineRule="auto"/>
              <w:jc w:val="left"/>
              <w:rPr>
                <w:rFonts w:hint="eastAsia" w:ascii="宋体" w:hAnsi="宋体" w:eastAsia="宋体" w:cs="宋体"/>
                <w:b/>
                <w:bCs/>
                <w:sz w:val="28"/>
                <w:szCs w:val="28"/>
                <w:lang w:eastAsia="zh-CN"/>
              </w:rPr>
            </w:pPr>
          </w:p>
          <w:p>
            <w:pPr>
              <w:numPr>
                <w:numId w:val="0"/>
              </w:numPr>
              <w:spacing w:line="360" w:lineRule="auto"/>
              <w:jc w:val="left"/>
              <w:rPr>
                <w:rFonts w:hint="eastAsia" w:ascii="宋体" w:hAnsi="宋体" w:eastAsia="宋体" w:cs="宋体"/>
                <w:b/>
                <w:bCs/>
                <w:sz w:val="28"/>
                <w:szCs w:val="28"/>
                <w:lang w:eastAsia="zh-CN"/>
              </w:rPr>
            </w:pPr>
          </w:p>
          <w:p>
            <w:pPr>
              <w:numPr>
                <w:numId w:val="0"/>
              </w:numPr>
              <w:spacing w:line="360" w:lineRule="auto"/>
              <w:jc w:val="left"/>
              <w:rPr>
                <w:rFonts w:hint="eastAsia" w:ascii="宋体" w:hAnsi="宋体" w:eastAsia="宋体" w:cs="宋体"/>
                <w:b/>
                <w:bCs/>
                <w:sz w:val="28"/>
                <w:szCs w:val="28"/>
                <w:lang w:eastAsia="zh-CN"/>
              </w:rPr>
            </w:pPr>
          </w:p>
          <w:p>
            <w:pPr>
              <w:numPr>
                <w:numId w:val="0"/>
              </w:numPr>
              <w:spacing w:line="360" w:lineRule="auto"/>
              <w:jc w:val="left"/>
              <w:rPr>
                <w:rFonts w:hint="eastAsia" w:ascii="宋体" w:hAnsi="宋体" w:eastAsia="宋体" w:cs="宋体"/>
                <w:b/>
                <w:bCs/>
                <w:sz w:val="28"/>
                <w:szCs w:val="28"/>
                <w:lang w:eastAsia="zh-CN"/>
              </w:rPr>
            </w:pPr>
          </w:p>
          <w:p>
            <w:pPr>
              <w:numPr>
                <w:numId w:val="0"/>
              </w:numPr>
              <w:spacing w:line="360" w:lineRule="auto"/>
              <w:jc w:val="left"/>
              <w:rPr>
                <w:rFonts w:hint="eastAsia" w:ascii="宋体" w:hAnsi="宋体" w:eastAsia="宋体" w:cs="宋体"/>
                <w:b/>
                <w:bCs/>
                <w:sz w:val="28"/>
                <w:szCs w:val="28"/>
                <w:lang w:eastAsia="zh-CN"/>
              </w:rPr>
            </w:pPr>
          </w:p>
          <w:p>
            <w:pPr>
              <w:numPr>
                <w:numId w:val="0"/>
              </w:numPr>
              <w:spacing w:line="360" w:lineRule="auto"/>
              <w:jc w:val="left"/>
              <w:rPr>
                <w:rFonts w:hint="eastAsia" w:ascii="宋体" w:hAnsi="宋体" w:eastAsia="宋体" w:cs="宋体"/>
                <w:b/>
                <w:bCs/>
                <w:sz w:val="28"/>
                <w:szCs w:val="28"/>
                <w:lang w:eastAsia="zh-CN"/>
              </w:rPr>
            </w:pPr>
          </w:p>
          <w:p>
            <w:pPr>
              <w:numPr>
                <w:numId w:val="0"/>
              </w:numPr>
              <w:spacing w:line="360" w:lineRule="auto"/>
              <w:jc w:val="left"/>
              <w:rPr>
                <w:rFonts w:hint="eastAsia" w:ascii="宋体" w:hAnsi="宋体" w:eastAsia="宋体" w:cs="宋体"/>
                <w:b/>
                <w:bCs/>
                <w:sz w:val="28"/>
                <w:szCs w:val="28"/>
                <w:lang w:eastAsia="zh-CN"/>
              </w:rPr>
            </w:pPr>
          </w:p>
          <w:p>
            <w:pPr>
              <w:numPr>
                <w:numId w:val="0"/>
              </w:numPr>
              <w:spacing w:line="360" w:lineRule="auto"/>
              <w:jc w:val="left"/>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2、</w:t>
            </w:r>
            <w:r>
              <w:rPr>
                <w:rFonts w:hint="eastAsia" w:ascii="宋体" w:hAnsi="宋体" w:eastAsia="宋体" w:cs="宋体"/>
                <w:b/>
                <w:bCs/>
                <w:sz w:val="28"/>
                <w:szCs w:val="28"/>
                <w:lang w:eastAsia="zh-CN"/>
              </w:rPr>
              <w:t>戊二醛消毒液生产工艺流程</w:t>
            </w:r>
          </w:p>
          <w:p>
            <w:pPr>
              <w:numPr>
                <w:numId w:val="0"/>
              </w:numPr>
              <w:spacing w:line="360" w:lineRule="auto"/>
              <w:jc w:val="left"/>
              <w:rPr>
                <w:color w:val="auto"/>
              </w:rPr>
            </w:pPr>
            <w:r>
              <w:rPr>
                <w:rFonts w:hint="eastAsia" w:ascii="宋体" w:hAnsi="宋体" w:eastAsia="宋体" w:cs="宋体"/>
                <w:b/>
                <w:bCs/>
                <w:sz w:val="28"/>
                <w:szCs w:val="28"/>
                <w:lang w:val="en-US" w:eastAsia="zh-CN"/>
              </w:rPr>
              <w:t xml:space="preserve"> </w:t>
            </w:r>
            <w:r>
              <w:rPr>
                <w:color w:val="auto"/>
              </w:rPr>
              <w:drawing>
                <wp:inline distT="0" distB="0" distL="114300" distR="114300">
                  <wp:extent cx="2966085" cy="4055745"/>
                  <wp:effectExtent l="0" t="0" r="5715" b="1905"/>
                  <wp:docPr id="13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6"/>
                          <pic:cNvPicPr>
                            <a:picLocks noChangeAspect="1"/>
                          </pic:cNvPicPr>
                        </pic:nvPicPr>
                        <pic:blipFill>
                          <a:blip r:embed="rId75"/>
                          <a:stretch>
                            <a:fillRect/>
                          </a:stretch>
                        </pic:blipFill>
                        <pic:spPr>
                          <a:xfrm>
                            <a:off x="0" y="0"/>
                            <a:ext cx="2966085" cy="4055745"/>
                          </a:xfrm>
                          <a:prstGeom prst="rect">
                            <a:avLst/>
                          </a:prstGeom>
                          <a:noFill/>
                          <a:ln>
                            <a:noFill/>
                          </a:ln>
                        </pic:spPr>
                      </pic:pic>
                    </a:graphicData>
                  </a:graphic>
                </wp:inline>
              </w:drawing>
            </w:r>
          </w:p>
          <w:p>
            <w:pPr>
              <w:numPr>
                <w:numId w:val="0"/>
              </w:numPr>
              <w:spacing w:line="360" w:lineRule="auto"/>
              <w:jc w:val="left"/>
              <w:rPr>
                <w:rFonts w:hint="eastAsia" w:ascii="宋体" w:hAnsi="宋体" w:eastAsia="宋体" w:cs="宋体"/>
                <w:b/>
                <w:bCs/>
                <w:sz w:val="28"/>
                <w:szCs w:val="28"/>
                <w:lang w:eastAsia="zh-CN"/>
              </w:rPr>
            </w:pPr>
            <w:r>
              <w:rPr>
                <w:color w:val="auto"/>
                <w:sz w:val="28"/>
                <w:szCs w:val="28"/>
              </w:rPr>
              <w:drawing>
                <wp:anchor distT="0" distB="0" distL="114300" distR="114300" simplePos="0" relativeHeight="251695104" behindDoc="0" locked="0" layoutInCell="1" allowOverlap="1">
                  <wp:simplePos x="0" y="0"/>
                  <wp:positionH relativeFrom="column">
                    <wp:posOffset>535305</wp:posOffset>
                  </wp:positionH>
                  <wp:positionV relativeFrom="paragraph">
                    <wp:posOffset>349885</wp:posOffset>
                  </wp:positionV>
                  <wp:extent cx="2509520" cy="3565525"/>
                  <wp:effectExtent l="0" t="0" r="5080" b="15875"/>
                  <wp:wrapNone/>
                  <wp:docPr id="13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57"/>
                          <pic:cNvPicPr>
                            <a:picLocks noChangeAspect="1"/>
                          </pic:cNvPicPr>
                        </pic:nvPicPr>
                        <pic:blipFill>
                          <a:blip r:embed="rId76"/>
                          <a:stretch>
                            <a:fillRect/>
                          </a:stretch>
                        </pic:blipFill>
                        <pic:spPr>
                          <a:xfrm>
                            <a:off x="0" y="0"/>
                            <a:ext cx="2509520" cy="3565525"/>
                          </a:xfrm>
                          <a:prstGeom prst="rect">
                            <a:avLst/>
                          </a:prstGeom>
                          <a:noFill/>
                          <a:ln>
                            <a:noFill/>
                          </a:ln>
                        </pic:spPr>
                      </pic:pic>
                    </a:graphicData>
                  </a:graphic>
                </wp:anchor>
              </w:drawing>
            </w: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eastAsia="zh-CN"/>
              </w:rPr>
              <w:t>过氧化氢消毒液生产工艺流程</w:t>
            </w:r>
          </w:p>
          <w:p>
            <w:pPr>
              <w:numPr>
                <w:numId w:val="0"/>
              </w:numPr>
              <w:spacing w:line="360" w:lineRule="auto"/>
              <w:ind w:leftChars="100"/>
              <w:jc w:val="left"/>
              <w:rPr>
                <w:rFonts w:hint="default" w:ascii="宋体" w:hAnsi="宋体" w:eastAsia="宋体" w:cs="宋体"/>
                <w:b/>
                <w:bCs/>
                <w:sz w:val="28"/>
                <w:szCs w:val="28"/>
                <w:lang w:val="en-US" w:eastAsia="zh-CN"/>
              </w:rPr>
            </w:pPr>
          </w:p>
          <w:p>
            <w:pPr>
              <w:overflowPunct w:val="0"/>
              <w:adjustRightInd w:val="0"/>
              <w:snapToGrid w:val="0"/>
              <w:spacing w:before="120" w:beforeLines="50"/>
              <w:jc w:val="center"/>
              <w:rPr>
                <w:rFonts w:hint="eastAsia" w:ascii="Times New Roman" w:hAnsi="Times New Roman" w:eastAsia="宋体" w:cs="Times New Roman"/>
                <w:sz w:val="28"/>
                <w:szCs w:val="28"/>
              </w:rPr>
            </w:pPr>
          </w:p>
          <w:p>
            <w:pPr>
              <w:pStyle w:val="6"/>
              <w:ind w:left="0" w:leftChars="0" w:firstLine="0" w:firstLineChars="0"/>
              <w:rPr>
                <w:rFonts w:hint="eastAsia"/>
                <w:lang w:eastAsia="zh-CN"/>
              </w:rPr>
            </w:pPr>
          </w:p>
          <w:p>
            <w:pPr>
              <w:pStyle w:val="6"/>
              <w:ind w:left="0" w:leftChars="0" w:firstLine="0" w:firstLineChars="0"/>
              <w:rPr>
                <w:rFonts w:hint="eastAsia"/>
                <w:lang w:eastAsia="zh-CN"/>
              </w:rPr>
            </w:pPr>
          </w:p>
          <w:p>
            <w:pPr>
              <w:pStyle w:val="6"/>
              <w:ind w:left="0" w:leftChars="0" w:firstLine="0" w:firstLineChars="0"/>
              <w:rPr>
                <w:rFonts w:hint="eastAsia"/>
                <w:lang w:eastAsia="zh-CN"/>
              </w:rPr>
            </w:pPr>
          </w:p>
          <w:p>
            <w:pPr>
              <w:pStyle w:val="6"/>
              <w:ind w:left="0" w:leftChars="0" w:firstLine="0" w:firstLineChars="0"/>
              <w:rPr>
                <w:rFonts w:hint="eastAsia"/>
                <w:lang w:eastAsia="zh-CN"/>
              </w:rPr>
            </w:pPr>
          </w:p>
          <w:p>
            <w:pPr>
              <w:pStyle w:val="6"/>
              <w:ind w:left="0" w:leftChars="0" w:firstLine="0" w:firstLineChars="0"/>
              <w:rPr>
                <w:rFonts w:hint="eastAsia"/>
                <w:lang w:eastAsia="zh-CN"/>
              </w:rPr>
            </w:pPr>
          </w:p>
          <w:p>
            <w:pPr>
              <w:pStyle w:val="6"/>
              <w:ind w:left="0" w:leftChars="0" w:firstLine="0" w:firstLineChars="0"/>
              <w:rPr>
                <w:rFonts w:hint="eastAsia"/>
                <w:lang w:eastAsia="zh-CN"/>
              </w:rPr>
            </w:pPr>
          </w:p>
          <w:p>
            <w:pPr>
              <w:pStyle w:val="6"/>
              <w:ind w:left="0" w:leftChars="0" w:firstLine="0" w:firstLineChars="0"/>
              <w:rPr>
                <w:rFonts w:hint="eastAsia"/>
                <w:lang w:eastAsia="zh-CN"/>
              </w:rPr>
            </w:pPr>
          </w:p>
          <w:p>
            <w:pPr>
              <w:pStyle w:val="6"/>
              <w:ind w:left="0" w:leftChars="0" w:firstLine="0" w:firstLineChars="0"/>
              <w:rPr>
                <w:rFonts w:hint="eastAsia"/>
                <w:lang w:eastAsia="zh-CN"/>
              </w:rPr>
            </w:pPr>
          </w:p>
          <w:p>
            <w:pPr>
              <w:pStyle w:val="6"/>
              <w:numPr>
                <w:ilvl w:val="0"/>
                <w:numId w:val="2"/>
              </w:numPr>
              <w:ind w:left="0" w:leftChars="0" w:firstLine="0" w:firstLineChars="0"/>
              <w:rPr>
                <w:rFonts w:hint="eastAsia"/>
                <w:b/>
                <w:bCs/>
                <w:color w:val="auto"/>
              </w:rPr>
            </w:pPr>
            <w:r>
              <w:rPr>
                <w:color w:val="auto"/>
                <w:sz w:val="28"/>
                <w:szCs w:val="28"/>
              </w:rPr>
              <w:drawing>
                <wp:anchor distT="0" distB="0" distL="114300" distR="114300" simplePos="0" relativeHeight="251696128" behindDoc="0" locked="0" layoutInCell="1" allowOverlap="1">
                  <wp:simplePos x="0" y="0"/>
                  <wp:positionH relativeFrom="column">
                    <wp:posOffset>321945</wp:posOffset>
                  </wp:positionH>
                  <wp:positionV relativeFrom="paragraph">
                    <wp:posOffset>361315</wp:posOffset>
                  </wp:positionV>
                  <wp:extent cx="2272030" cy="3737610"/>
                  <wp:effectExtent l="0" t="0" r="13970" b="15240"/>
                  <wp:wrapNone/>
                  <wp:docPr id="13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58"/>
                          <pic:cNvPicPr>
                            <a:picLocks noChangeAspect="1"/>
                          </pic:cNvPicPr>
                        </pic:nvPicPr>
                        <pic:blipFill>
                          <a:blip r:embed="rId77"/>
                          <a:stretch>
                            <a:fillRect/>
                          </a:stretch>
                        </pic:blipFill>
                        <pic:spPr>
                          <a:xfrm>
                            <a:off x="0" y="0"/>
                            <a:ext cx="2272030" cy="3737610"/>
                          </a:xfrm>
                          <a:prstGeom prst="rect">
                            <a:avLst/>
                          </a:prstGeom>
                          <a:noFill/>
                          <a:ln>
                            <a:noFill/>
                          </a:ln>
                        </pic:spPr>
                      </pic:pic>
                    </a:graphicData>
                  </a:graphic>
                </wp:anchor>
              </w:drawing>
            </w:r>
            <w:r>
              <w:rPr>
                <w:rFonts w:hint="eastAsia"/>
                <w:b/>
                <w:bCs/>
                <w:color w:val="auto"/>
              </w:rPr>
              <w:t>碘伏消毒液生产工艺流程</w:t>
            </w:r>
          </w:p>
          <w:p>
            <w:pPr>
              <w:pStyle w:val="6"/>
              <w:numPr>
                <w:numId w:val="0"/>
              </w:numPr>
              <w:ind w:leftChars="0"/>
              <w:rPr>
                <w:rFonts w:hint="eastAsia"/>
                <w:b/>
                <w:bCs/>
                <w:color w:val="auto"/>
                <w:lang w:eastAsia="zh-CN"/>
              </w:rPr>
            </w:pPr>
          </w:p>
          <w:p>
            <w:pPr>
              <w:pStyle w:val="6"/>
              <w:numPr>
                <w:numId w:val="0"/>
              </w:numPr>
              <w:ind w:leftChars="0"/>
              <w:rPr>
                <w:rFonts w:hint="eastAsia"/>
                <w:b/>
                <w:bCs/>
                <w:color w:val="auto"/>
                <w:lang w:eastAsia="zh-CN"/>
              </w:rPr>
            </w:pPr>
          </w:p>
          <w:p>
            <w:pPr>
              <w:pStyle w:val="6"/>
              <w:numPr>
                <w:numId w:val="0"/>
              </w:numPr>
              <w:ind w:leftChars="0"/>
              <w:rPr>
                <w:rFonts w:hint="eastAsia"/>
                <w:b/>
                <w:bCs/>
                <w:color w:val="auto"/>
                <w:lang w:eastAsia="zh-CN"/>
              </w:rPr>
            </w:pPr>
          </w:p>
          <w:p>
            <w:pPr>
              <w:pStyle w:val="6"/>
              <w:numPr>
                <w:numId w:val="0"/>
              </w:numPr>
              <w:ind w:leftChars="0"/>
              <w:rPr>
                <w:rFonts w:hint="eastAsia"/>
                <w:b/>
                <w:bCs/>
                <w:color w:val="auto"/>
                <w:lang w:eastAsia="zh-CN"/>
              </w:rPr>
            </w:pPr>
          </w:p>
          <w:p>
            <w:pPr>
              <w:pStyle w:val="6"/>
              <w:numPr>
                <w:numId w:val="0"/>
              </w:numPr>
              <w:ind w:leftChars="0"/>
              <w:rPr>
                <w:rFonts w:hint="eastAsia"/>
                <w:b/>
                <w:bCs/>
                <w:color w:val="auto"/>
                <w:lang w:eastAsia="zh-CN"/>
              </w:rPr>
            </w:pPr>
          </w:p>
          <w:p>
            <w:pPr>
              <w:pStyle w:val="6"/>
              <w:numPr>
                <w:numId w:val="0"/>
              </w:numPr>
              <w:ind w:leftChars="0"/>
              <w:rPr>
                <w:rFonts w:hint="eastAsia"/>
                <w:b/>
                <w:bCs/>
                <w:color w:val="auto"/>
                <w:lang w:eastAsia="zh-CN"/>
              </w:rPr>
            </w:pPr>
          </w:p>
          <w:p>
            <w:pPr>
              <w:pStyle w:val="6"/>
              <w:numPr>
                <w:numId w:val="0"/>
              </w:numPr>
              <w:ind w:leftChars="0"/>
              <w:rPr>
                <w:rFonts w:hint="eastAsia"/>
                <w:b/>
                <w:bCs/>
                <w:color w:val="auto"/>
                <w:lang w:eastAsia="zh-CN"/>
              </w:rPr>
            </w:pPr>
          </w:p>
          <w:p>
            <w:pPr>
              <w:pStyle w:val="6"/>
              <w:numPr>
                <w:numId w:val="0"/>
              </w:numPr>
              <w:ind w:leftChars="0"/>
              <w:rPr>
                <w:rFonts w:hint="eastAsia"/>
                <w:b/>
                <w:bCs/>
                <w:color w:val="auto"/>
                <w:lang w:eastAsia="zh-CN"/>
              </w:rPr>
            </w:pPr>
          </w:p>
          <w:p>
            <w:pPr>
              <w:pStyle w:val="6"/>
              <w:numPr>
                <w:numId w:val="0"/>
              </w:numPr>
              <w:ind w:leftChars="0"/>
              <w:rPr>
                <w:rFonts w:hint="eastAsia"/>
                <w:b/>
                <w:bCs/>
                <w:color w:val="auto"/>
                <w:lang w:eastAsia="zh-CN"/>
              </w:rPr>
            </w:pPr>
          </w:p>
          <w:p>
            <w:pPr>
              <w:pStyle w:val="6"/>
              <w:numPr>
                <w:numId w:val="0"/>
              </w:numPr>
              <w:ind w:leftChars="0"/>
              <w:rPr>
                <w:rFonts w:hint="eastAsia"/>
                <w:b/>
                <w:bCs/>
                <w:color w:val="auto"/>
                <w:lang w:eastAsia="zh-CN"/>
              </w:rPr>
            </w:pPr>
          </w:p>
          <w:p>
            <w:pPr>
              <w:pStyle w:val="6"/>
              <w:numPr>
                <w:ilvl w:val="0"/>
                <w:numId w:val="2"/>
              </w:numPr>
              <w:ind w:left="0" w:leftChars="0" w:firstLine="0" w:firstLineChars="0"/>
              <w:rPr>
                <w:rFonts w:hint="eastAsia"/>
                <w:b/>
                <w:bCs/>
                <w:color w:val="auto"/>
                <w:lang w:eastAsia="zh-CN"/>
              </w:rPr>
            </w:pPr>
            <w:r>
              <w:rPr>
                <w:color w:val="auto"/>
                <w:sz w:val="28"/>
                <w:szCs w:val="28"/>
              </w:rPr>
              <w:drawing>
                <wp:anchor distT="0" distB="0" distL="114300" distR="114300" simplePos="0" relativeHeight="251697152" behindDoc="0" locked="0" layoutInCell="1" allowOverlap="1">
                  <wp:simplePos x="0" y="0"/>
                  <wp:positionH relativeFrom="column">
                    <wp:posOffset>160655</wp:posOffset>
                  </wp:positionH>
                  <wp:positionV relativeFrom="paragraph">
                    <wp:posOffset>337820</wp:posOffset>
                  </wp:positionV>
                  <wp:extent cx="2649220" cy="3804285"/>
                  <wp:effectExtent l="0" t="0" r="17780" b="5715"/>
                  <wp:wrapNone/>
                  <wp:docPr id="13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59"/>
                          <pic:cNvPicPr>
                            <a:picLocks noChangeAspect="1"/>
                          </pic:cNvPicPr>
                        </pic:nvPicPr>
                        <pic:blipFill>
                          <a:blip r:embed="rId78"/>
                          <a:srcRect b="3699"/>
                          <a:stretch>
                            <a:fillRect/>
                          </a:stretch>
                        </pic:blipFill>
                        <pic:spPr>
                          <a:xfrm>
                            <a:off x="0" y="0"/>
                            <a:ext cx="2649220" cy="3804285"/>
                          </a:xfrm>
                          <a:prstGeom prst="rect">
                            <a:avLst/>
                          </a:prstGeom>
                          <a:noFill/>
                          <a:ln>
                            <a:noFill/>
                          </a:ln>
                        </pic:spPr>
                      </pic:pic>
                    </a:graphicData>
                  </a:graphic>
                </wp:anchor>
              </w:drawing>
            </w:r>
            <w:r>
              <w:rPr>
                <w:rFonts w:hint="eastAsia"/>
                <w:b/>
                <w:bCs/>
                <w:color w:val="auto"/>
              </w:rPr>
              <w:t>来苏尔消毒液生产工艺流程</w:t>
            </w:r>
          </w:p>
          <w:p>
            <w:pPr>
              <w:pStyle w:val="6"/>
              <w:numPr>
                <w:numId w:val="0"/>
              </w:numPr>
              <w:ind w:leftChars="0"/>
              <w:rPr>
                <w:rFonts w:hint="eastAsia"/>
                <w:b/>
                <w:bCs/>
                <w:color w:val="auto"/>
                <w:lang w:eastAsia="zh-CN"/>
              </w:rPr>
            </w:pPr>
          </w:p>
          <w:p>
            <w:pPr>
              <w:pStyle w:val="6"/>
              <w:numPr>
                <w:numId w:val="0"/>
              </w:numPr>
              <w:ind w:leftChars="0"/>
              <w:rPr>
                <w:rFonts w:hint="eastAsia"/>
                <w:b/>
                <w:bCs/>
                <w:color w:val="auto"/>
                <w:lang w:eastAsia="zh-CN"/>
              </w:rPr>
            </w:pPr>
          </w:p>
          <w:p>
            <w:pPr>
              <w:pStyle w:val="6"/>
              <w:numPr>
                <w:numId w:val="0"/>
              </w:numPr>
              <w:ind w:leftChars="0"/>
              <w:rPr>
                <w:rFonts w:hint="eastAsia"/>
                <w:b/>
                <w:bCs/>
                <w:color w:val="auto"/>
                <w:lang w:eastAsia="zh-CN"/>
              </w:rPr>
            </w:pPr>
          </w:p>
          <w:p>
            <w:pPr>
              <w:pStyle w:val="6"/>
              <w:numPr>
                <w:numId w:val="0"/>
              </w:numPr>
              <w:ind w:leftChars="0"/>
              <w:rPr>
                <w:rFonts w:hint="eastAsia"/>
                <w:b/>
                <w:bCs/>
                <w:color w:val="auto"/>
                <w:lang w:eastAsia="zh-CN"/>
              </w:rPr>
            </w:pPr>
          </w:p>
          <w:p>
            <w:pPr>
              <w:pStyle w:val="6"/>
              <w:numPr>
                <w:numId w:val="0"/>
              </w:numPr>
              <w:ind w:leftChars="0"/>
              <w:rPr>
                <w:rFonts w:hint="eastAsia"/>
                <w:b/>
                <w:bCs/>
                <w:color w:val="auto"/>
                <w:lang w:eastAsia="zh-CN"/>
              </w:rPr>
            </w:pPr>
          </w:p>
          <w:p>
            <w:pPr>
              <w:pStyle w:val="6"/>
              <w:numPr>
                <w:numId w:val="0"/>
              </w:numPr>
              <w:ind w:leftChars="0"/>
              <w:rPr>
                <w:rFonts w:hint="eastAsia"/>
                <w:b/>
                <w:bCs/>
                <w:color w:val="auto"/>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numPr>
                <w:ilvl w:val="0"/>
                <w:numId w:val="2"/>
              </w:numPr>
              <w:bidi w:val="0"/>
              <w:ind w:left="0" w:leftChars="0" w:firstLine="0" w:firstLineChars="0"/>
              <w:jc w:val="left"/>
              <w:rPr>
                <w:rFonts w:hint="eastAsia" w:ascii="Calibri" w:hAnsi="Calibri" w:eastAsia="仿宋_GB2312" w:cs="Times New Roman"/>
                <w:b/>
                <w:bCs/>
                <w:color w:val="auto"/>
                <w:kern w:val="0"/>
                <w:sz w:val="28"/>
                <w:szCs w:val="20"/>
                <w:lang w:val="en-US" w:eastAsia="zh-CN" w:bidi="ar-SA"/>
              </w:rPr>
            </w:pPr>
            <w:r>
              <w:rPr>
                <w:rFonts w:hint="eastAsia" w:ascii="Calibri" w:hAnsi="Calibri" w:eastAsia="仿宋_GB2312" w:cs="Times New Roman"/>
                <w:b/>
                <w:bCs/>
                <w:color w:val="auto"/>
                <w:kern w:val="0"/>
                <w:sz w:val="28"/>
                <w:szCs w:val="20"/>
                <w:lang w:val="en-US" w:eastAsia="zh-CN" w:bidi="ar-SA"/>
              </w:rPr>
              <w:t>新洁尔灭消毒液生产工艺流程</w:t>
            </w:r>
          </w:p>
          <w:p>
            <w:pPr>
              <w:numPr>
                <w:numId w:val="0"/>
              </w:numPr>
              <w:bidi w:val="0"/>
              <w:ind w:leftChars="0"/>
              <w:jc w:val="left"/>
              <w:rPr>
                <w:color w:val="auto"/>
                <w:sz w:val="28"/>
                <w:szCs w:val="28"/>
              </w:rPr>
            </w:pPr>
            <w:r>
              <w:rPr>
                <w:color w:val="auto"/>
                <w:sz w:val="28"/>
                <w:szCs w:val="28"/>
              </w:rPr>
              <w:drawing>
                <wp:inline distT="0" distB="0" distL="114300" distR="114300">
                  <wp:extent cx="2171700" cy="3465830"/>
                  <wp:effectExtent l="0" t="0" r="0" b="1270"/>
                  <wp:docPr id="135"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0"/>
                          <pic:cNvPicPr>
                            <a:picLocks noChangeAspect="1"/>
                          </pic:cNvPicPr>
                        </pic:nvPicPr>
                        <pic:blipFill>
                          <a:blip r:embed="rId79"/>
                          <a:stretch>
                            <a:fillRect/>
                          </a:stretch>
                        </pic:blipFill>
                        <pic:spPr>
                          <a:xfrm>
                            <a:off x="0" y="0"/>
                            <a:ext cx="2171700" cy="3465830"/>
                          </a:xfrm>
                          <a:prstGeom prst="rect">
                            <a:avLst/>
                          </a:prstGeom>
                          <a:noFill/>
                          <a:ln>
                            <a:noFill/>
                          </a:ln>
                        </pic:spPr>
                      </pic:pic>
                    </a:graphicData>
                  </a:graphic>
                </wp:inline>
              </w:drawing>
            </w:r>
          </w:p>
          <w:p>
            <w:pPr>
              <w:numPr>
                <w:ilvl w:val="0"/>
                <w:numId w:val="2"/>
              </w:numPr>
              <w:bidi w:val="0"/>
              <w:ind w:left="0" w:leftChars="0" w:firstLine="0" w:firstLineChars="0"/>
              <w:jc w:val="left"/>
              <w:rPr>
                <w:rFonts w:hint="eastAsia" w:ascii="Calibri" w:hAnsi="Calibri" w:eastAsia="仿宋_GB2312" w:cs="Times New Roman"/>
                <w:b/>
                <w:bCs/>
                <w:color w:val="auto"/>
                <w:kern w:val="0"/>
                <w:sz w:val="28"/>
                <w:szCs w:val="20"/>
                <w:lang w:val="en-US" w:eastAsia="zh-CN" w:bidi="ar-SA"/>
              </w:rPr>
            </w:pPr>
            <w:r>
              <w:rPr>
                <w:color w:val="auto"/>
                <w:sz w:val="28"/>
                <w:szCs w:val="28"/>
              </w:rPr>
              <w:drawing>
                <wp:anchor distT="0" distB="0" distL="114300" distR="114300" simplePos="0" relativeHeight="251698176" behindDoc="0" locked="0" layoutInCell="1" allowOverlap="1">
                  <wp:simplePos x="0" y="0"/>
                  <wp:positionH relativeFrom="column">
                    <wp:posOffset>569595</wp:posOffset>
                  </wp:positionH>
                  <wp:positionV relativeFrom="paragraph">
                    <wp:posOffset>305435</wp:posOffset>
                  </wp:positionV>
                  <wp:extent cx="2717165" cy="4149725"/>
                  <wp:effectExtent l="0" t="0" r="6985" b="3175"/>
                  <wp:wrapNone/>
                  <wp:docPr id="13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61"/>
                          <pic:cNvPicPr>
                            <a:picLocks noChangeAspect="1"/>
                          </pic:cNvPicPr>
                        </pic:nvPicPr>
                        <pic:blipFill>
                          <a:blip r:embed="rId80"/>
                          <a:stretch>
                            <a:fillRect/>
                          </a:stretch>
                        </pic:blipFill>
                        <pic:spPr>
                          <a:xfrm>
                            <a:off x="0" y="0"/>
                            <a:ext cx="2717165" cy="4149725"/>
                          </a:xfrm>
                          <a:prstGeom prst="rect">
                            <a:avLst/>
                          </a:prstGeom>
                          <a:noFill/>
                          <a:ln>
                            <a:noFill/>
                          </a:ln>
                        </pic:spPr>
                      </pic:pic>
                    </a:graphicData>
                  </a:graphic>
                </wp:anchor>
              </w:drawing>
            </w:r>
            <w:r>
              <w:rPr>
                <w:rFonts w:hint="eastAsia" w:ascii="Calibri" w:hAnsi="Calibri" w:eastAsia="仿宋_GB2312" w:cs="Times New Roman"/>
                <w:b/>
                <w:bCs/>
                <w:color w:val="auto"/>
                <w:kern w:val="0"/>
                <w:sz w:val="28"/>
                <w:szCs w:val="20"/>
                <w:lang w:val="en-US" w:eastAsia="zh-CN" w:bidi="ar-SA"/>
              </w:rPr>
              <w:t>乙醇消毒液生产工艺流程</w:t>
            </w:r>
          </w:p>
          <w:p>
            <w:pPr>
              <w:numPr>
                <w:numId w:val="0"/>
              </w:numPr>
              <w:bidi w:val="0"/>
              <w:ind w:leftChars="0"/>
              <w:jc w:val="left"/>
              <w:rPr>
                <w:rFonts w:hint="eastAsia" w:ascii="Calibri" w:hAnsi="Calibri" w:eastAsia="仿宋_GB2312" w:cs="Times New Roman"/>
                <w:b/>
                <w:bCs/>
                <w:color w:val="auto"/>
                <w:kern w:val="0"/>
                <w:sz w:val="28"/>
                <w:szCs w:val="20"/>
                <w:lang w:val="en-US" w:eastAsia="zh-CN" w:bidi="ar-SA"/>
              </w:rPr>
            </w:pPr>
          </w:p>
          <w:p>
            <w:pPr>
              <w:numPr>
                <w:numId w:val="0"/>
              </w:numPr>
              <w:bidi w:val="0"/>
              <w:ind w:leftChars="0"/>
              <w:jc w:val="left"/>
              <w:rPr>
                <w:rFonts w:hint="eastAsia" w:ascii="Calibri" w:hAnsi="Calibri" w:eastAsia="仿宋_GB2312" w:cs="Times New Roman"/>
                <w:b/>
                <w:bCs/>
                <w:color w:val="auto"/>
                <w:kern w:val="0"/>
                <w:sz w:val="28"/>
                <w:szCs w:val="20"/>
                <w:lang w:val="en-US" w:eastAsia="zh-CN" w:bidi="ar-SA"/>
              </w:rPr>
            </w:pPr>
          </w:p>
          <w:p>
            <w:pPr>
              <w:numPr>
                <w:numId w:val="0"/>
              </w:numPr>
              <w:bidi w:val="0"/>
              <w:ind w:leftChars="0"/>
              <w:jc w:val="left"/>
              <w:rPr>
                <w:rFonts w:hint="eastAsia" w:ascii="Calibri" w:hAnsi="Calibri" w:eastAsia="仿宋_GB2312" w:cs="Times New Roman"/>
                <w:b/>
                <w:bCs/>
                <w:color w:val="auto"/>
                <w:kern w:val="0"/>
                <w:sz w:val="28"/>
                <w:szCs w:val="20"/>
                <w:lang w:val="en-US" w:eastAsia="zh-CN" w:bidi="ar-SA"/>
              </w:rPr>
            </w:pPr>
          </w:p>
          <w:p>
            <w:pPr>
              <w:numPr>
                <w:numId w:val="0"/>
              </w:numPr>
              <w:bidi w:val="0"/>
              <w:ind w:leftChars="0"/>
              <w:jc w:val="left"/>
              <w:rPr>
                <w:rFonts w:hint="eastAsia" w:ascii="Calibri" w:hAnsi="Calibri" w:eastAsia="仿宋_GB2312" w:cs="Times New Roman"/>
                <w:b/>
                <w:bCs/>
                <w:color w:val="auto"/>
                <w:kern w:val="0"/>
                <w:sz w:val="28"/>
                <w:szCs w:val="20"/>
                <w:lang w:val="en-US" w:eastAsia="zh-CN" w:bidi="ar-SA"/>
              </w:rPr>
            </w:pPr>
          </w:p>
          <w:p>
            <w:pPr>
              <w:numPr>
                <w:numId w:val="0"/>
              </w:numPr>
              <w:bidi w:val="0"/>
              <w:ind w:leftChars="0"/>
              <w:jc w:val="left"/>
              <w:rPr>
                <w:rFonts w:hint="eastAsia" w:ascii="Calibri" w:hAnsi="Calibri" w:eastAsia="仿宋_GB2312" w:cs="Times New Roman"/>
                <w:b/>
                <w:bCs/>
                <w:color w:val="auto"/>
                <w:kern w:val="0"/>
                <w:sz w:val="28"/>
                <w:szCs w:val="20"/>
                <w:lang w:val="en-US" w:eastAsia="zh-CN" w:bidi="ar-SA"/>
              </w:rPr>
            </w:pPr>
          </w:p>
          <w:p>
            <w:pPr>
              <w:numPr>
                <w:numId w:val="0"/>
              </w:numPr>
              <w:bidi w:val="0"/>
              <w:ind w:leftChars="0"/>
              <w:jc w:val="left"/>
              <w:rPr>
                <w:rFonts w:hint="eastAsia" w:ascii="Calibri" w:hAnsi="Calibri" w:eastAsia="仿宋_GB2312" w:cs="Times New Roman"/>
                <w:b/>
                <w:bCs/>
                <w:color w:val="auto"/>
                <w:kern w:val="0"/>
                <w:sz w:val="28"/>
                <w:szCs w:val="20"/>
                <w:lang w:val="en-US" w:eastAsia="zh-CN" w:bidi="ar-SA"/>
              </w:rPr>
            </w:pPr>
          </w:p>
          <w:p>
            <w:pPr>
              <w:numPr>
                <w:numId w:val="0"/>
              </w:numPr>
              <w:bidi w:val="0"/>
              <w:ind w:leftChars="0"/>
              <w:jc w:val="left"/>
              <w:rPr>
                <w:rFonts w:hint="eastAsia" w:ascii="Calibri" w:hAnsi="Calibri" w:eastAsia="仿宋_GB2312" w:cs="Times New Roman"/>
                <w:b/>
                <w:bCs/>
                <w:color w:val="auto"/>
                <w:kern w:val="0"/>
                <w:sz w:val="28"/>
                <w:szCs w:val="20"/>
                <w:lang w:val="en-US" w:eastAsia="zh-CN" w:bidi="ar-SA"/>
              </w:rPr>
            </w:pPr>
          </w:p>
          <w:p>
            <w:pPr>
              <w:numPr>
                <w:numId w:val="0"/>
              </w:numPr>
              <w:bidi w:val="0"/>
              <w:ind w:leftChars="0"/>
              <w:jc w:val="left"/>
              <w:rPr>
                <w:rFonts w:hint="eastAsia" w:ascii="Calibri" w:hAnsi="Calibri" w:eastAsia="仿宋_GB2312" w:cs="Times New Roman"/>
                <w:b/>
                <w:bCs/>
                <w:color w:val="auto"/>
                <w:kern w:val="0"/>
                <w:sz w:val="28"/>
                <w:szCs w:val="20"/>
                <w:lang w:val="en-US" w:eastAsia="zh-CN" w:bidi="ar-SA"/>
              </w:rPr>
            </w:pPr>
          </w:p>
          <w:p>
            <w:pPr>
              <w:numPr>
                <w:numId w:val="0"/>
              </w:numPr>
              <w:bidi w:val="0"/>
              <w:ind w:leftChars="0"/>
              <w:jc w:val="left"/>
              <w:rPr>
                <w:rFonts w:hint="eastAsia" w:ascii="Calibri" w:hAnsi="Calibri" w:eastAsia="仿宋_GB2312" w:cs="Times New Roman"/>
                <w:b/>
                <w:bCs/>
                <w:color w:val="auto"/>
                <w:kern w:val="0"/>
                <w:sz w:val="28"/>
                <w:szCs w:val="20"/>
                <w:lang w:val="en-US" w:eastAsia="zh-CN" w:bidi="ar-SA"/>
              </w:rPr>
            </w:pPr>
          </w:p>
          <w:p>
            <w:pPr>
              <w:numPr>
                <w:numId w:val="0"/>
              </w:numPr>
              <w:bidi w:val="0"/>
              <w:ind w:leftChars="0"/>
              <w:jc w:val="left"/>
              <w:rPr>
                <w:rFonts w:hint="eastAsia" w:ascii="Calibri" w:hAnsi="Calibri" w:eastAsia="仿宋_GB2312" w:cs="Times New Roman"/>
                <w:b/>
                <w:bCs/>
                <w:color w:val="auto"/>
                <w:kern w:val="0"/>
                <w:sz w:val="28"/>
                <w:szCs w:val="20"/>
                <w:lang w:val="en-US" w:eastAsia="zh-CN" w:bidi="ar-SA"/>
              </w:rPr>
            </w:pPr>
          </w:p>
          <w:p>
            <w:pPr>
              <w:numPr>
                <w:numId w:val="0"/>
              </w:numPr>
              <w:bidi w:val="0"/>
              <w:ind w:leftChars="0"/>
              <w:jc w:val="left"/>
              <w:rPr>
                <w:rFonts w:hint="default" w:ascii="Calibri" w:hAnsi="Calibri" w:eastAsia="仿宋_GB2312" w:cs="Times New Roman"/>
                <w:b/>
                <w:bCs/>
                <w:color w:val="auto"/>
                <w:kern w:val="0"/>
                <w:sz w:val="28"/>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8295" w:type="dxa"/>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pPr>
        <w:rPr>
          <w:rFonts w:hint="default"/>
          <w:lang w:val="en-US" w:eastAsia="zh-CN"/>
        </w:rPr>
      </w:pPr>
    </w:p>
    <w:p>
      <w:pPr>
        <w:rPr>
          <w:rFonts w:hint="default"/>
          <w:lang w:val="en-US" w:eastAsia="zh-CN"/>
        </w:rPr>
      </w:pPr>
      <w:r>
        <w:rPr>
          <w:rFonts w:hint="default"/>
          <w:lang w:val="en-US" w:eastAsia="zh-CN"/>
        </w:rPr>
        <w:br w:type="page"/>
      </w:r>
    </w:p>
    <w:p>
      <w:pPr>
        <w:rPr>
          <w:rFonts w:hint="default"/>
          <w:lang w:val="en-US" w:eastAsia="zh-CN"/>
        </w:rPr>
      </w:pPr>
      <w:r>
        <w:rPr>
          <w:rFonts w:hint="default"/>
          <w:lang w:val="en-US" w:eastAsia="zh-CN"/>
        </w:rPr>
        <w:drawing>
          <wp:inline distT="0" distB="0" distL="114300" distR="114300">
            <wp:extent cx="5248910" cy="3938270"/>
            <wp:effectExtent l="0" t="0" r="8890" b="5080"/>
            <wp:docPr id="137" name="图片 137" descr="初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初访 (1)"/>
                    <pic:cNvPicPr>
                      <a:picLocks noChangeAspect="1"/>
                    </pic:cNvPicPr>
                  </pic:nvPicPr>
                  <pic:blipFill>
                    <a:blip r:embed="rId81"/>
                    <a:stretch>
                      <a:fillRect/>
                    </a:stretch>
                  </pic:blipFill>
                  <pic:spPr>
                    <a:xfrm>
                      <a:off x="0" y="0"/>
                      <a:ext cx="5248910" cy="3938270"/>
                    </a:xfrm>
                    <a:prstGeom prst="rect">
                      <a:avLst/>
                    </a:prstGeom>
                  </pic:spPr>
                </pic:pic>
              </a:graphicData>
            </a:graphic>
          </wp:inline>
        </w:drawing>
      </w:r>
      <w:r>
        <w:rPr>
          <w:rFonts w:hint="default"/>
          <w:lang w:val="en-US" w:eastAsia="zh-CN"/>
        </w:rPr>
        <w:br w:type="page"/>
      </w:r>
    </w:p>
    <w:p>
      <w:pPr>
        <w:jc w:val="center"/>
        <w:rPr>
          <w:rFonts w:ascii="Times New Roman" w:hAnsi="Times New Roman"/>
          <w:sz w:val="28"/>
          <w:szCs w:val="28"/>
        </w:rPr>
      </w:pPr>
      <w:r>
        <w:rPr>
          <w:rFonts w:hint="default"/>
          <w:lang w:val="en-US" w:eastAsia="zh-CN"/>
        </w:rPr>
        <w:drawing>
          <wp:inline distT="0" distB="0" distL="114300" distR="114300">
            <wp:extent cx="5264785" cy="3950335"/>
            <wp:effectExtent l="0" t="0" r="12065" b="12065"/>
            <wp:docPr id="139" name="图片 139"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检查 (1)"/>
                    <pic:cNvPicPr>
                      <a:picLocks noChangeAspect="1"/>
                    </pic:cNvPicPr>
                  </pic:nvPicPr>
                  <pic:blipFill>
                    <a:blip r:embed="rId82"/>
                    <a:stretch>
                      <a:fillRect/>
                    </a:stretch>
                  </pic:blipFill>
                  <pic:spPr>
                    <a:xfrm>
                      <a:off x="0" y="0"/>
                      <a:ext cx="5264785" cy="3950335"/>
                    </a:xfrm>
                    <a:prstGeom prst="rect">
                      <a:avLst/>
                    </a:prstGeom>
                  </pic:spPr>
                </pic:pic>
              </a:graphicData>
            </a:graphic>
          </wp:inline>
        </w:drawing>
      </w:r>
      <w:r>
        <w:rPr>
          <w:rFonts w:hint="default"/>
          <w:lang w:val="en-US" w:eastAsia="zh-CN"/>
        </w:rPr>
        <w:br w:type="page"/>
      </w: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8"/>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31"/>
        <w:gridCol w:w="1052"/>
        <w:gridCol w:w="5161"/>
        <w:gridCol w:w="2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295"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上饶市大通燃气工程有限公司上饶大通燃气接收站改扩建工程安全预评价报告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295"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8月20日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526"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05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16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08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231"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05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黎财荣</w:t>
            </w:r>
          </w:p>
        </w:tc>
        <w:tc>
          <w:tcPr>
            <w:tcW w:w="5161"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0800000000204012</w:t>
            </w:r>
          </w:p>
        </w:tc>
        <w:tc>
          <w:tcPr>
            <w:tcW w:w="208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231"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05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color w:val="000000"/>
                <w:kern w:val="2"/>
                <w:sz w:val="24"/>
                <w:szCs w:val="24"/>
                <w:lang w:val="en-US" w:eastAsia="zh-CN" w:bidi="ar-SA"/>
              </w:rPr>
            </w:pPr>
            <w:r>
              <w:rPr>
                <w:color w:val="000000"/>
                <w:sz w:val="24"/>
              </w:rPr>
              <w:t>钟琼</w:t>
            </w:r>
          </w:p>
        </w:tc>
        <w:tc>
          <w:tcPr>
            <w:tcW w:w="5161"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color w:val="000000"/>
                <w:kern w:val="2"/>
                <w:sz w:val="24"/>
                <w:szCs w:val="24"/>
                <w:lang w:val="en-US" w:eastAsia="zh-CN" w:bidi="ar-SA"/>
              </w:rPr>
            </w:pPr>
            <w:r>
              <w:rPr>
                <w:color w:val="000000"/>
                <w:sz w:val="24"/>
              </w:rPr>
              <w:t>S011035000110202001349</w:t>
            </w:r>
          </w:p>
        </w:tc>
        <w:tc>
          <w:tcPr>
            <w:tcW w:w="208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color w:val="000000"/>
                <w:kern w:val="2"/>
                <w:sz w:val="24"/>
                <w:szCs w:val="24"/>
                <w:lang w:val="en-US" w:eastAsia="zh-CN" w:bidi="ar-SA"/>
              </w:rPr>
            </w:pPr>
            <w:r>
              <w:rPr>
                <w:color w:val="000000"/>
                <w:sz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1"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052" w:type="dxa"/>
            <w:tcBorders>
              <w:tl2br w:val="nil"/>
              <w:tr2bl w:val="nil"/>
            </w:tcBorders>
            <w:shd w:val="clear" w:color="auto" w:fill="FFFFFF"/>
            <w:vAlign w:val="center"/>
          </w:tcPr>
          <w:p>
            <w:pPr>
              <w:spacing w:before="152" w:beforeLines="50" w:after="152" w:afterLines="50" w:line="360" w:lineRule="exact"/>
              <w:jc w:val="center"/>
              <w:rPr>
                <w:rFonts w:hint="eastAsia" w:ascii="Calibri" w:hAnsi="Calibri" w:eastAsia="宋体" w:cs="Times New Roman"/>
                <w:kern w:val="2"/>
                <w:sz w:val="24"/>
                <w:szCs w:val="24"/>
                <w:lang w:val="en-US" w:eastAsia="zh-CN" w:bidi="ar-SA"/>
              </w:rPr>
            </w:pPr>
            <w:r>
              <w:rPr>
                <w:rFonts w:hint="eastAsia"/>
                <w:sz w:val="24"/>
              </w:rPr>
              <w:t>韦根远</w:t>
            </w:r>
          </w:p>
        </w:tc>
        <w:tc>
          <w:tcPr>
            <w:tcW w:w="5161" w:type="dxa"/>
            <w:tcBorders>
              <w:tl2br w:val="nil"/>
              <w:tr2bl w:val="nil"/>
            </w:tcBorders>
            <w:shd w:val="clear" w:color="auto" w:fill="FFFFFF"/>
            <w:vAlign w:val="center"/>
          </w:tcPr>
          <w:p>
            <w:pPr>
              <w:spacing w:before="152" w:beforeLines="50" w:after="152" w:afterLines="50" w:line="360" w:lineRule="exact"/>
              <w:jc w:val="center"/>
              <w:rPr>
                <w:rFonts w:hint="eastAsia" w:ascii="Calibri" w:hAnsi="Calibri" w:eastAsia="宋体" w:cs="Times New Roman"/>
                <w:kern w:val="2"/>
                <w:sz w:val="24"/>
                <w:szCs w:val="24"/>
                <w:lang w:val="en-US" w:eastAsia="zh-CN" w:bidi="ar-SA"/>
              </w:rPr>
            </w:pPr>
            <w:r>
              <w:rPr>
                <w:rFonts w:hint="eastAsia"/>
                <w:sz w:val="24"/>
              </w:rPr>
              <w:t>S011044000110191001083</w:t>
            </w:r>
          </w:p>
        </w:tc>
        <w:tc>
          <w:tcPr>
            <w:tcW w:w="2082" w:type="dxa"/>
            <w:tcBorders>
              <w:tl2br w:val="nil"/>
              <w:tr2bl w:val="nil"/>
            </w:tcBorders>
            <w:shd w:val="clear" w:color="auto" w:fill="FFFFFF"/>
            <w:vAlign w:val="center"/>
          </w:tcPr>
          <w:p>
            <w:pPr>
              <w:spacing w:before="152" w:beforeLines="50" w:after="152" w:afterLines="50" w:line="360" w:lineRule="exact"/>
              <w:jc w:val="center"/>
              <w:rPr>
                <w:rFonts w:hint="eastAsia" w:ascii="Calibri" w:hAnsi="Calibri"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1"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05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陈武斌</w:t>
            </w:r>
          </w:p>
        </w:tc>
        <w:tc>
          <w:tcPr>
            <w:tcW w:w="5161"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1100000000300371</w:t>
            </w:r>
          </w:p>
        </w:tc>
        <w:tc>
          <w:tcPr>
            <w:tcW w:w="208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1"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052" w:type="dxa"/>
            <w:tcBorders>
              <w:tl2br w:val="nil"/>
              <w:tr2bl w:val="nil"/>
            </w:tcBorders>
            <w:shd w:val="clear" w:color="auto" w:fill="FFFFFF"/>
            <w:vAlign w:val="center"/>
          </w:tcPr>
          <w:p>
            <w:pPr>
              <w:spacing w:before="152" w:beforeLines="50" w:after="152" w:afterLines="50" w:line="360" w:lineRule="exact"/>
              <w:jc w:val="center"/>
              <w:rPr>
                <w:rFonts w:hint="eastAsia" w:ascii="Calibri" w:hAnsi="Calibri" w:eastAsia="宋体" w:cs="Times New Roman"/>
                <w:kern w:val="2"/>
                <w:sz w:val="24"/>
                <w:szCs w:val="24"/>
                <w:lang w:val="en-US" w:eastAsia="zh-CN" w:bidi="ar-SA"/>
              </w:rPr>
            </w:pPr>
            <w:r>
              <w:rPr>
                <w:rFonts w:hint="eastAsia"/>
                <w:sz w:val="24"/>
              </w:rPr>
              <w:t>张晋慧</w:t>
            </w:r>
          </w:p>
        </w:tc>
        <w:tc>
          <w:tcPr>
            <w:tcW w:w="5161" w:type="dxa"/>
            <w:tcBorders>
              <w:tl2br w:val="nil"/>
              <w:tr2bl w:val="nil"/>
            </w:tcBorders>
            <w:shd w:val="clear" w:color="auto" w:fill="FFFFFF"/>
            <w:vAlign w:val="center"/>
          </w:tcPr>
          <w:p>
            <w:pPr>
              <w:spacing w:before="152" w:beforeLines="50" w:after="152" w:afterLines="50" w:line="360" w:lineRule="exact"/>
              <w:jc w:val="center"/>
              <w:rPr>
                <w:rFonts w:hint="eastAsia" w:ascii="Calibri" w:hAnsi="Calibri" w:eastAsia="宋体" w:cs="Times New Roman"/>
                <w:kern w:val="2"/>
                <w:sz w:val="24"/>
                <w:szCs w:val="24"/>
                <w:lang w:val="en-US" w:eastAsia="zh-CN" w:bidi="ar-SA"/>
              </w:rPr>
            </w:pPr>
            <w:r>
              <w:rPr>
                <w:sz w:val="24"/>
              </w:rPr>
              <w:t>1100000000302946</w:t>
            </w:r>
          </w:p>
        </w:tc>
        <w:tc>
          <w:tcPr>
            <w:tcW w:w="2082" w:type="dxa"/>
            <w:tcBorders>
              <w:tl2br w:val="nil"/>
              <w:tr2bl w:val="nil"/>
            </w:tcBorders>
            <w:shd w:val="clear" w:color="auto" w:fill="FFFFFF"/>
            <w:vAlign w:val="center"/>
          </w:tcPr>
          <w:p>
            <w:pPr>
              <w:spacing w:before="152" w:beforeLines="50" w:after="152" w:afterLines="50" w:line="360" w:lineRule="exact"/>
              <w:jc w:val="center"/>
              <w:rPr>
                <w:rFonts w:hint="eastAsia" w:ascii="Calibri" w:hAnsi="Calibri" w:eastAsia="宋体" w:cs="Times New Roman"/>
                <w:kern w:val="2"/>
                <w:sz w:val="24"/>
                <w:szCs w:val="24"/>
                <w:lang w:val="en-US" w:eastAsia="zh-CN" w:bidi="ar-SA"/>
              </w:rPr>
            </w:pPr>
            <w:r>
              <w:rPr>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295"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295"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s="Times New Roman"/>
                <w:kern w:val="2"/>
                <w:sz w:val="24"/>
                <w:szCs w:val="24"/>
                <w:lang w:val="en-US" w:eastAsia="zh-CN" w:bidi="ar-SA"/>
              </w:rPr>
            </w:pPr>
            <w:r>
              <w:rPr>
                <w:rFonts w:ascii="Calibri" w:hAnsi="Calibri"/>
                <w:sz w:val="24"/>
                <w:szCs w:val="24"/>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8</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13</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2"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295"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47"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项目简介</w:t>
            </w:r>
          </w:p>
        </w:tc>
        <w:tc>
          <w:tcPr>
            <w:tcW w:w="8295" w:type="dxa"/>
            <w:gridSpan w:val="3"/>
            <w:tcBorders>
              <w:tl2br w:val="nil"/>
              <w:tr2bl w:val="nil"/>
            </w:tcBorders>
            <w:shd w:val="clear" w:color="auto" w:fill="FFFFFF"/>
            <w:vAlign w:val="top"/>
          </w:tcPr>
          <w:p>
            <w:pPr>
              <w:widowControl/>
              <w:spacing w:after="150"/>
              <w:ind w:firstLine="480" w:firstLineChars="200"/>
              <w:jc w:val="both"/>
              <w:rPr>
                <w:rFonts w:hint="eastAsia" w:ascii="宋体" w:hAnsi="宋体"/>
                <w:kern w:val="0"/>
                <w:sz w:val="24"/>
                <w:lang w:eastAsia="zh-CN" w:bidi="en-US"/>
              </w:rPr>
            </w:pPr>
            <w:r>
              <w:rPr>
                <w:rFonts w:hint="eastAsia" w:ascii="宋体" w:hAnsi="宋体"/>
                <w:kern w:val="0"/>
                <w:sz w:val="24"/>
                <w:lang w:bidi="en-US"/>
              </w:rPr>
              <w:t>上饶市大通燃气工程有限公司成立于2001年12月10日，注册资金捌仟捌佰万元整，法定代表人朱明。是一家集燃气供应、销售，燃气工程施工，燃气器具销售、安装及维修，汽车加气站等多元化经营的能源公司，属深交所上市公司“德龙汇能”的全资子公司，下设上饶县大通燃气有限公司和上饶高铁经济试验区燃气有限公司等控股子公司。经营范围：管道燃气、液化石油气、天然气经营；管道安装、设计、维修，调试，灶具及用品、五金交电销售；家具销售；日用百货销售，专业保洁、清洗、消毒服务；机械设备租赁服务，管道燃气业务组训服务，劳务服务（不含劳务派遣）；以下项目限分值机构经营：危险货物、易燃气体运输（依法须经批准的项目，经相关部门审批后方可开展的经营活动）</w:t>
            </w:r>
            <w:r>
              <w:rPr>
                <w:rFonts w:hint="eastAsia" w:ascii="宋体" w:hAnsi="宋体"/>
                <w:kern w:val="0"/>
                <w:sz w:val="24"/>
                <w:lang w:eastAsia="zh-CN" w:bidi="en-US"/>
              </w:rPr>
              <w:t>。</w:t>
            </w:r>
          </w:p>
          <w:p>
            <w:pPr>
              <w:spacing w:line="360" w:lineRule="auto"/>
              <w:ind w:firstLine="281" w:firstLineChars="10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周边环境：</w:t>
            </w:r>
          </w:p>
          <w:p>
            <w:pPr>
              <w:pStyle w:val="21"/>
              <w:rPr>
                <w:rFonts w:hint="eastAsia"/>
                <w:lang w:eastAsia="zh-CN"/>
              </w:rPr>
            </w:pPr>
            <w:r>
              <w:rPr>
                <w:rFonts w:hint="eastAsia"/>
                <w:lang w:eastAsia="zh-CN"/>
              </w:rPr>
              <w:t>上饶市，古称饶州、信州，为江西省地级市，位于江西省东北部，北纬27º48´～29º42´，东经116º13´～118º29´之间，属内陆区域。上饶东联浙江、南挺福建、北接安徽，处于长三角经济区、海西经济区、鄱阳湖生态经济区三区交汇处。自古就有“上乘富饶、生态之都”“八方通衢”和“豫章第一门户”之称。</w:t>
            </w:r>
          </w:p>
          <w:p>
            <w:pPr>
              <w:pStyle w:val="21"/>
              <w:rPr>
                <w:rFonts w:hint="eastAsia"/>
                <w:lang w:eastAsia="zh-CN"/>
              </w:rPr>
            </w:pPr>
            <w:r>
              <w:rPr>
                <w:rFonts w:hint="eastAsia"/>
                <w:lang w:eastAsia="zh-CN"/>
              </w:rPr>
              <w:t>该CNG加气站位于项目上饶大通燃气接收站内，接收站位于上饶经济开发区合口片区，焦石大道（省天然气管网工程上饶接收站）以北、上二路以东处。</w:t>
            </w:r>
          </w:p>
        </w:tc>
      </w:tr>
    </w:tbl>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br w:type="page"/>
      </w:r>
    </w:p>
    <w:tbl>
      <w:tblPr>
        <w:tblStyle w:val="18"/>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31"/>
        <w:gridCol w:w="8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02"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工艺流程</w:t>
            </w:r>
          </w:p>
        </w:tc>
        <w:tc>
          <w:tcPr>
            <w:tcW w:w="8295" w:type="dxa"/>
            <w:tcBorders>
              <w:tl2br w:val="nil"/>
              <w:tr2bl w:val="nil"/>
            </w:tcBorders>
            <w:shd w:val="clear" w:color="auto" w:fill="FFFFFF"/>
            <w:vAlign w:val="top"/>
          </w:tcPr>
          <w:p>
            <w:pPr>
              <w:spacing w:line="360" w:lineRule="auto"/>
              <w:ind w:firstLine="281" w:firstLineChars="100"/>
              <w:jc w:val="left"/>
              <w:rPr>
                <w:rFonts w:hint="eastAsia"/>
                <w:snapToGrid w:val="0"/>
                <w:color w:val="auto"/>
                <w:kern w:val="0"/>
                <w:sz w:val="24"/>
                <w:lang w:eastAsia="zh-CN"/>
              </w:rPr>
            </w:pPr>
            <w:r>
              <w:rPr>
                <w:rFonts w:hint="eastAsia" w:ascii="宋体" w:hAnsi="宋体" w:cs="宋体"/>
                <w:b/>
                <w:bCs/>
                <w:sz w:val="28"/>
                <w:szCs w:val="28"/>
              </w:rPr>
              <w:t>工艺流程</w:t>
            </w:r>
            <w:r>
              <w:rPr>
                <w:rFonts w:hint="eastAsia"/>
                <w:snapToGrid w:val="0"/>
                <w:color w:val="auto"/>
                <w:kern w:val="0"/>
                <w:sz w:val="24"/>
                <w:lang w:eastAsia="zh-CN"/>
              </w:rPr>
              <w:t>：</w:t>
            </w:r>
          </w:p>
          <w:p>
            <w:pPr>
              <w:spacing w:line="360" w:lineRule="auto"/>
              <w:ind w:firstLine="240" w:firstLineChars="100"/>
              <w:jc w:val="left"/>
              <w:rPr>
                <w:rFonts w:hint="eastAsia" w:hAnsi="宋体"/>
                <w:sz w:val="24"/>
                <w:lang w:eastAsia="zh-CN"/>
              </w:rPr>
            </w:pPr>
            <w:r>
              <w:rPr>
                <w:rFonts w:hint="eastAsia" w:hAnsi="宋体"/>
                <w:sz w:val="24"/>
              </w:rPr>
              <w:t>该加气站是以压缩天然气（CNG）形式向天然气管束车和CNG气瓶提供气源的场所。加气母站从天然气管线直接取气，进站压力2～4.0MPa，天然气管线中的气体一般先进过前置净处理，经过滤分离计量、脱水等工艺，进入压缩机压缩，除去气体中的硫分和水分，再由压缩机组压缩至20MPa，最后通过加气柱给天然气管束车和CNG气瓶加气</w:t>
            </w:r>
            <w:r>
              <w:rPr>
                <w:rFonts w:hint="eastAsia" w:hAnsi="宋体"/>
                <w:sz w:val="24"/>
                <w:lang w:eastAsia="zh-CN"/>
              </w:rPr>
              <w:t>。</w:t>
            </w:r>
          </w:p>
          <w:p>
            <w:pPr>
              <w:spacing w:line="360" w:lineRule="auto"/>
              <w:ind w:firstLine="240" w:firstLineChars="100"/>
              <w:jc w:val="left"/>
              <w:rPr>
                <w:rFonts w:hint="eastAsia" w:hAnsi="宋体"/>
                <w:sz w:val="24"/>
                <w:lang w:eastAsia="zh-CN"/>
              </w:rPr>
            </w:pPr>
            <w:r>
              <w:rPr>
                <w:rFonts w:hint="eastAsia" w:hAnsi="宋体"/>
                <w:sz w:val="24"/>
                <w:lang w:eastAsia="zh-CN"/>
              </w:rPr>
              <w:drawing>
                <wp:inline distT="0" distB="0" distL="114300" distR="114300">
                  <wp:extent cx="5257800" cy="1688465"/>
                  <wp:effectExtent l="0" t="0" r="0" b="6985"/>
                  <wp:docPr id="147" name="图片 147" descr="169355354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1693553549796"/>
                          <pic:cNvPicPr>
                            <a:picLocks noChangeAspect="1"/>
                          </pic:cNvPicPr>
                        </pic:nvPicPr>
                        <pic:blipFill>
                          <a:blip r:embed="rId83"/>
                          <a:stretch>
                            <a:fillRect/>
                          </a:stretch>
                        </pic:blipFill>
                        <pic:spPr>
                          <a:xfrm>
                            <a:off x="0" y="0"/>
                            <a:ext cx="5257800" cy="1688465"/>
                          </a:xfrm>
                          <a:prstGeom prst="rect">
                            <a:avLst/>
                          </a:prstGeom>
                        </pic:spPr>
                      </pic:pic>
                    </a:graphicData>
                  </a:graphic>
                </wp:inline>
              </w:drawing>
            </w:r>
          </w:p>
          <w:p>
            <w:pPr>
              <w:numPr>
                <w:ilvl w:val="0"/>
                <w:numId w:val="0"/>
              </w:numPr>
              <w:bidi w:val="0"/>
              <w:ind w:leftChars="0"/>
              <w:jc w:val="left"/>
              <w:rPr>
                <w:rFonts w:hint="default" w:ascii="Calibri" w:hAnsi="Calibri" w:eastAsia="仿宋_GB2312" w:cs="Times New Roman"/>
                <w:b/>
                <w:bCs/>
                <w:color w:val="auto"/>
                <w:kern w:val="0"/>
                <w:sz w:val="28"/>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0"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8295" w:type="dxa"/>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pPr>
        <w:rPr>
          <w:rFonts w:hint="default"/>
          <w:lang w:val="en-US" w:eastAsia="zh-CN"/>
        </w:rPr>
      </w:pPr>
    </w:p>
    <w:p>
      <w:pPr>
        <w:rPr>
          <w:rFonts w:hint="default"/>
          <w:lang w:val="en-US" w:eastAsia="zh-CN"/>
        </w:rPr>
      </w:pPr>
      <w:r>
        <w:rPr>
          <w:rFonts w:hint="default"/>
          <w:lang w:val="en-US" w:eastAsia="zh-CN"/>
        </w:rPr>
        <w:br w:type="page"/>
      </w:r>
    </w:p>
    <w:p>
      <w:pPr>
        <w:jc w:val="center"/>
        <w:rPr>
          <w:rFonts w:ascii="Times New Roman" w:hAnsi="Times New Roman"/>
          <w:sz w:val="28"/>
          <w:szCs w:val="28"/>
        </w:rPr>
      </w:pPr>
      <w:r>
        <w:rPr>
          <w:rFonts w:hint="default"/>
          <w:lang w:val="en-US" w:eastAsia="zh-CN"/>
        </w:rPr>
        <w:drawing>
          <wp:inline distT="0" distB="0" distL="114300" distR="114300">
            <wp:extent cx="5254625" cy="7003415"/>
            <wp:effectExtent l="0" t="0" r="3175" b="6985"/>
            <wp:docPr id="148" name="图片 148" descr="工程师现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工程师现场照片"/>
                    <pic:cNvPicPr>
                      <a:picLocks noChangeAspect="1"/>
                    </pic:cNvPicPr>
                  </pic:nvPicPr>
                  <pic:blipFill>
                    <a:blip r:embed="rId84"/>
                    <a:stretch>
                      <a:fillRect/>
                    </a:stretch>
                  </pic:blipFill>
                  <pic:spPr>
                    <a:xfrm>
                      <a:off x="0" y="0"/>
                      <a:ext cx="5254625" cy="7003415"/>
                    </a:xfrm>
                    <a:prstGeom prst="rect">
                      <a:avLst/>
                    </a:prstGeom>
                  </pic:spPr>
                </pic:pic>
              </a:graphicData>
            </a:graphic>
          </wp:inline>
        </w:drawing>
      </w:r>
      <w:r>
        <w:rPr>
          <w:rFonts w:hint="default"/>
          <w:lang w:val="en-US" w:eastAsia="zh-CN"/>
        </w:rPr>
        <w:br w:type="page"/>
      </w: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8"/>
        <w:tblW w:w="9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22"/>
        <w:gridCol w:w="1044"/>
        <w:gridCol w:w="5125"/>
        <w:gridCol w:w="2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0" w:hRule="atLeast"/>
          <w:jc w:val="center"/>
        </w:trPr>
        <w:tc>
          <w:tcPr>
            <w:tcW w:w="122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237"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江西隆莱生物制药有限公司211ta医药中间体建设项目（二期 106生产车间）安全验收评价报告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1" w:hRule="atLeast"/>
          <w:jc w:val="center"/>
        </w:trPr>
        <w:tc>
          <w:tcPr>
            <w:tcW w:w="122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237"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8月21日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1" w:hRule="atLeast"/>
          <w:jc w:val="center"/>
        </w:trPr>
        <w:tc>
          <w:tcPr>
            <w:tcW w:w="945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1" w:hRule="atLeast"/>
          <w:jc w:val="center"/>
        </w:trPr>
        <w:tc>
          <w:tcPr>
            <w:tcW w:w="1222"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044"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125"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06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8" w:hRule="atLeast"/>
          <w:jc w:val="center"/>
        </w:trPr>
        <w:tc>
          <w:tcPr>
            <w:tcW w:w="1222"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044"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color w:val="000000"/>
                <w:sz w:val="24"/>
              </w:rPr>
              <w:t>钟琼</w:t>
            </w:r>
          </w:p>
        </w:tc>
        <w:tc>
          <w:tcPr>
            <w:tcW w:w="512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color w:val="000000"/>
                <w:sz w:val="24"/>
              </w:rPr>
              <w:t>S011035000110202001349</w:t>
            </w:r>
          </w:p>
        </w:tc>
        <w:tc>
          <w:tcPr>
            <w:tcW w:w="2068"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color w:val="000000"/>
                <w:sz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8" w:hRule="atLeast"/>
          <w:jc w:val="center"/>
        </w:trPr>
        <w:tc>
          <w:tcPr>
            <w:tcW w:w="1222"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044"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黎财荣</w:t>
            </w:r>
          </w:p>
        </w:tc>
        <w:tc>
          <w:tcPr>
            <w:tcW w:w="512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0800000000204012</w:t>
            </w:r>
          </w:p>
        </w:tc>
        <w:tc>
          <w:tcPr>
            <w:tcW w:w="2068"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5" w:hRule="atLeast"/>
          <w:jc w:val="center"/>
        </w:trPr>
        <w:tc>
          <w:tcPr>
            <w:tcW w:w="1222"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044"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韦根远</w:t>
            </w:r>
          </w:p>
        </w:tc>
        <w:tc>
          <w:tcPr>
            <w:tcW w:w="5125"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S011044000110191001083</w:t>
            </w:r>
          </w:p>
        </w:tc>
        <w:tc>
          <w:tcPr>
            <w:tcW w:w="2068"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8" w:hRule="atLeast"/>
          <w:jc w:val="center"/>
        </w:trPr>
        <w:tc>
          <w:tcPr>
            <w:tcW w:w="1222"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044"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陈武斌</w:t>
            </w:r>
          </w:p>
        </w:tc>
        <w:tc>
          <w:tcPr>
            <w:tcW w:w="512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1100000000300371</w:t>
            </w:r>
          </w:p>
        </w:tc>
        <w:tc>
          <w:tcPr>
            <w:tcW w:w="2068"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5" w:hRule="atLeast"/>
          <w:jc w:val="center"/>
        </w:trPr>
        <w:tc>
          <w:tcPr>
            <w:tcW w:w="1222"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044"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sz w:val="24"/>
              </w:rPr>
              <w:t>张晋慧</w:t>
            </w:r>
          </w:p>
        </w:tc>
        <w:tc>
          <w:tcPr>
            <w:tcW w:w="5125"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sz w:val="24"/>
              </w:rPr>
              <w:t>1100000000302946</w:t>
            </w:r>
          </w:p>
        </w:tc>
        <w:tc>
          <w:tcPr>
            <w:tcW w:w="2068"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1" w:hRule="atLeast"/>
          <w:jc w:val="center"/>
        </w:trPr>
        <w:tc>
          <w:tcPr>
            <w:tcW w:w="122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237"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50" w:hRule="atLeast"/>
          <w:jc w:val="center"/>
        </w:trPr>
        <w:tc>
          <w:tcPr>
            <w:tcW w:w="122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237"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s="Times New Roman"/>
                <w:kern w:val="2"/>
                <w:sz w:val="24"/>
                <w:szCs w:val="24"/>
                <w:lang w:val="en-US" w:eastAsia="zh-CN" w:bidi="ar-SA"/>
              </w:rPr>
            </w:pPr>
            <w:r>
              <w:rPr>
                <w:rFonts w:hint="eastAsia"/>
                <w:sz w:val="24"/>
                <w:szCs w:val="24"/>
                <w:lang w:val="en-US" w:eastAsia="zh-CN"/>
              </w:rPr>
              <w:t>钟琼、</w:t>
            </w:r>
            <w:r>
              <w:rPr>
                <w:rFonts w:ascii="Calibri" w:hAnsi="Calibri"/>
                <w:sz w:val="24"/>
                <w:szCs w:val="24"/>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2</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12</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10</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50" w:hRule="atLeast"/>
          <w:jc w:val="center"/>
        </w:trPr>
        <w:tc>
          <w:tcPr>
            <w:tcW w:w="1222"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237"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eastAsia"/>
                <w:sz w:val="24"/>
                <w:szCs w:val="24"/>
                <w:lang w:val="en-US" w:eastAsia="zh-CN"/>
              </w:rPr>
              <w:t>钟琼、</w:t>
            </w:r>
            <w:r>
              <w:rPr>
                <w:rFonts w:ascii="Calibri" w:hAnsi="Calibri"/>
                <w:sz w:val="24"/>
                <w:szCs w:val="24"/>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6</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30</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93" w:hRule="atLeast"/>
          <w:jc w:val="center"/>
        </w:trPr>
        <w:tc>
          <w:tcPr>
            <w:tcW w:w="1222"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项目简介</w:t>
            </w:r>
          </w:p>
        </w:tc>
        <w:tc>
          <w:tcPr>
            <w:tcW w:w="8237" w:type="dxa"/>
            <w:gridSpan w:val="3"/>
            <w:tcBorders>
              <w:tl2br w:val="nil"/>
              <w:tr2bl w:val="nil"/>
            </w:tcBorders>
            <w:shd w:val="clear" w:color="auto" w:fill="FFFFFF"/>
            <w:vAlign w:val="top"/>
          </w:tcPr>
          <w:p>
            <w:pPr>
              <w:widowControl/>
              <w:spacing w:after="150"/>
              <w:ind w:firstLine="480" w:firstLineChars="200"/>
              <w:jc w:val="both"/>
              <w:rPr>
                <w:rFonts w:hint="eastAsia" w:ascii="宋体" w:hAnsi="宋体"/>
                <w:kern w:val="0"/>
                <w:sz w:val="24"/>
                <w:lang w:eastAsia="zh-CN" w:bidi="en-US"/>
              </w:rPr>
            </w:pPr>
            <w:r>
              <w:rPr>
                <w:rFonts w:hint="eastAsia" w:ascii="宋体" w:hAnsi="宋体"/>
                <w:kern w:val="0"/>
                <w:sz w:val="24"/>
                <w:lang w:eastAsia="zh-CN" w:bidi="en-US"/>
              </w:rPr>
              <w:t>江西隆莱生物制药有限公司（以下简称“隆莱生物”）成立于2009年04月，位于江西省南昌市进贤县工业开发区，总占地面积100144.79㎡（约150.14亩），统一社会信用代码91360124685985016Y，注册资金：18890万元，公司类型为有限责任公司(外商投资企业法人独资)，公司法人：王鹏，经营范围：原料药及医药中间体、化工产品生产销售；制药技术的研究与开发；从事自营产品的进口业务（依法须经批准的项目，经相关部门批准后方可开展经营活动）。</w:t>
            </w:r>
          </w:p>
          <w:p>
            <w:pPr>
              <w:spacing w:line="360" w:lineRule="auto"/>
              <w:ind w:firstLine="281" w:firstLineChars="10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周边环境：</w:t>
            </w:r>
          </w:p>
          <w:p>
            <w:pPr>
              <w:pStyle w:val="21"/>
              <w:ind w:firstLine="240" w:firstLineChars="100"/>
              <w:rPr>
                <w:rFonts w:hint="eastAsia"/>
                <w:lang w:eastAsia="zh-CN"/>
              </w:rPr>
            </w:pPr>
            <w:r>
              <w:rPr>
                <w:rFonts w:hint="eastAsia"/>
                <w:lang w:eastAsia="zh-CN"/>
              </w:rPr>
              <w:t>东面围墙外20m为工业大道（青岚大道），围墙外有一处10kv高压线；西面毗邻南昌市金宇不锈钢制品有限公司和南昌市洪盛化工容器设备安装有限公司；其生产性质为不锈钢的机械加工，为戊类生产厂房，两厂区通过实体围墙隔离，并且留有足够的防火间距；北面围墙外20m为人民大道，约53m外为坤兴墙材有限公司；南面毗邻江西进贤涛欣金属制品有限公司，两厂区通过实体围墙隔离，并且留有足够的防火间距；南面围墙外200m为320国道（进贤大道段），厂区离进贤县城约4km，离南昌市约42km，交通便利。厂址区域周边1km范围内无国家和地方指定的重点文物保护单位和名胜古迹。</w:t>
            </w:r>
          </w:p>
        </w:tc>
      </w:tr>
    </w:tbl>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br w:type="page"/>
      </w:r>
    </w:p>
    <w:tbl>
      <w:tblPr>
        <w:tblStyle w:val="18"/>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31"/>
        <w:gridCol w:w="8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711"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工艺流程</w:t>
            </w:r>
          </w:p>
        </w:tc>
        <w:tc>
          <w:tcPr>
            <w:tcW w:w="8295" w:type="dxa"/>
            <w:tcBorders>
              <w:tl2br w:val="nil"/>
              <w:tr2bl w:val="nil"/>
            </w:tcBorders>
            <w:shd w:val="clear" w:color="auto" w:fill="FFFFFF"/>
            <w:vAlign w:val="top"/>
          </w:tcPr>
          <w:p>
            <w:pPr>
              <w:spacing w:line="360" w:lineRule="auto"/>
              <w:ind w:firstLine="281" w:firstLineChars="100"/>
              <w:jc w:val="left"/>
              <w:rPr>
                <w:rFonts w:hint="eastAsia"/>
                <w:snapToGrid w:val="0"/>
                <w:color w:val="auto"/>
                <w:kern w:val="0"/>
                <w:sz w:val="24"/>
                <w:lang w:eastAsia="zh-CN"/>
              </w:rPr>
            </w:pPr>
            <w:r>
              <w:rPr>
                <w:rFonts w:hint="eastAsia" w:ascii="宋体" w:hAnsi="宋体" w:cs="宋体"/>
                <w:b/>
                <w:bCs/>
                <w:sz w:val="28"/>
                <w:szCs w:val="28"/>
              </w:rPr>
              <w:t>工艺流程</w:t>
            </w:r>
            <w:r>
              <w:rPr>
                <w:rFonts w:hint="eastAsia"/>
                <w:snapToGrid w:val="0"/>
                <w:color w:val="auto"/>
                <w:kern w:val="0"/>
                <w:sz w:val="24"/>
                <w:lang w:eastAsia="zh-CN"/>
              </w:rPr>
              <w:t>：</w:t>
            </w:r>
          </w:p>
          <w:p>
            <w:pPr>
              <w:spacing w:line="360" w:lineRule="auto"/>
              <w:ind w:firstLine="240" w:firstLineChars="100"/>
              <w:jc w:val="left"/>
              <w:rPr>
                <w:rFonts w:hint="eastAsia" w:hAnsi="宋体"/>
                <w:sz w:val="24"/>
                <w:lang w:eastAsia="zh-CN"/>
              </w:rPr>
            </w:pPr>
            <w:r>
              <w:rPr>
                <w:rFonts w:hint="eastAsia" w:hAnsi="宋体"/>
                <w:sz w:val="24"/>
                <w:lang w:eastAsia="zh-CN"/>
              </w:rPr>
              <w:t>(2R,4S)-5-(联苯-4-基)-4-[(叔丁氧基羰基)氨基]-2-甲基戊酸分3个生产车间进行，其中危险工艺氧化反应在105生产车间五进行，危险工艺氢化反应在108生产车间八进行，危险工艺氧化反应和危险工艺氢化反应不在此次评价范围。剩余缩合反应、水解及后处理在106生产车间六进行，车间之间的物料转运为中转桶运输。</w:t>
            </w:r>
          </w:p>
          <w:p>
            <w:pPr>
              <w:spacing w:line="360" w:lineRule="auto"/>
              <w:ind w:firstLine="240" w:firstLineChars="100"/>
              <w:jc w:val="left"/>
              <w:rPr>
                <w:rFonts w:hint="eastAsia" w:hAnsi="宋体"/>
                <w:sz w:val="24"/>
                <w:lang w:eastAsia="zh-CN"/>
              </w:rPr>
            </w:pPr>
            <w:r>
              <w:rPr>
                <w:rFonts w:hint="eastAsia" w:hAnsi="宋体"/>
                <w:sz w:val="24"/>
                <w:lang w:eastAsia="zh-CN"/>
              </w:rPr>
              <w:t>(2R,4S)-5-(联苯-4-基)-4-[(叔丁氧基羰基)氨基]-2-甲基戊酸工艺流程简图</w:t>
            </w:r>
          </w:p>
          <w:p>
            <w:pPr>
              <w:numPr>
                <w:ilvl w:val="0"/>
                <w:numId w:val="3"/>
              </w:numPr>
              <w:spacing w:line="360" w:lineRule="auto"/>
              <w:ind w:firstLine="240" w:firstLineChars="100"/>
              <w:jc w:val="left"/>
              <w:rPr>
                <w:rFonts w:hint="eastAsia" w:hAnsi="宋体" w:eastAsia="宋体" w:cs="Times New Roman"/>
                <w:sz w:val="24"/>
                <w:lang w:eastAsia="zh-CN"/>
              </w:rPr>
            </w:pPr>
            <w:r>
              <w:rPr>
                <w:rFonts w:hint="eastAsia" w:hAnsi="宋体" w:eastAsia="宋体" w:cs="Times New Roman"/>
                <w:sz w:val="24"/>
                <w:lang w:eastAsia="zh-CN"/>
              </w:rPr>
              <w:t>氧化反应与缩合反应</w:t>
            </w:r>
            <w:r>
              <w:rPr>
                <w:rFonts w:hint="eastAsia"/>
              </w:rPr>
              <w:drawing>
                <wp:inline distT="0" distB="0" distL="114300" distR="114300">
                  <wp:extent cx="5041265" cy="6103620"/>
                  <wp:effectExtent l="0" t="0" r="6985" b="11430"/>
                  <wp:docPr id="7" name="图片 7" descr="Y__{HFE~SX7F2)V]KC2Y`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Y__{HFE~SX7F2)V]KC2Y`B0"/>
                          <pic:cNvPicPr>
                            <a:picLocks noChangeAspect="1"/>
                          </pic:cNvPicPr>
                        </pic:nvPicPr>
                        <pic:blipFill>
                          <a:blip r:embed="rId85"/>
                          <a:stretch>
                            <a:fillRect/>
                          </a:stretch>
                        </pic:blipFill>
                        <pic:spPr>
                          <a:xfrm>
                            <a:off x="0" y="0"/>
                            <a:ext cx="5041265" cy="6103620"/>
                          </a:xfrm>
                          <a:prstGeom prst="rect">
                            <a:avLst/>
                          </a:prstGeom>
                          <a:noFill/>
                          <a:ln>
                            <a:noFill/>
                          </a:ln>
                        </pic:spPr>
                      </pic:pic>
                    </a:graphicData>
                  </a:graphic>
                </wp:inline>
              </w:drawing>
            </w:r>
          </w:p>
          <w:p>
            <w:pPr>
              <w:numPr>
                <w:ilvl w:val="0"/>
                <w:numId w:val="3"/>
              </w:numPr>
              <w:spacing w:line="360" w:lineRule="auto"/>
              <w:ind w:firstLine="240" w:firstLineChars="100"/>
              <w:jc w:val="left"/>
              <w:rPr>
                <w:rFonts w:hint="eastAsia" w:hAnsi="宋体" w:eastAsia="宋体" w:cs="Times New Roman"/>
                <w:sz w:val="24"/>
                <w:lang w:eastAsia="zh-CN"/>
              </w:rPr>
            </w:pPr>
            <w:r>
              <w:rPr>
                <w:rFonts w:hint="eastAsia" w:hAnsi="宋体" w:eastAsia="宋体" w:cs="Times New Roman"/>
                <w:sz w:val="24"/>
                <w:lang w:eastAsia="zh-CN"/>
              </w:rPr>
              <w:t>氢化反应与水解反应</w:t>
            </w:r>
            <w:r>
              <w:rPr>
                <w:b/>
                <w:sz w:val="28"/>
                <w:szCs w:val="28"/>
              </w:rPr>
              <w:fldChar w:fldCharType="begin"/>
            </w:r>
            <w:r>
              <w:rPr>
                <w:b/>
                <w:sz w:val="28"/>
                <w:szCs w:val="28"/>
              </w:rPr>
              <w:instrText xml:space="preserve">INCLUDEPICTURE \d "G:\\qq接收文件\\2429769847\\Image\\C2C\\]$P8]1`~X}{50VB4]FRL]OJ.png" \* MERGEFORMATINET </w:instrText>
            </w:r>
            <w:r>
              <w:rPr>
                <w:b/>
                <w:sz w:val="28"/>
                <w:szCs w:val="28"/>
              </w:rPr>
              <w:fldChar w:fldCharType="separate"/>
            </w:r>
            <w:r>
              <w:rPr>
                <w:b/>
                <w:sz w:val="28"/>
                <w:szCs w:val="28"/>
              </w:rPr>
              <w:drawing>
                <wp:inline distT="0" distB="0" distL="114300" distR="114300">
                  <wp:extent cx="5105400" cy="8238490"/>
                  <wp:effectExtent l="0" t="0" r="0" b="10160"/>
                  <wp:docPr id="150" name="图片 1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IMG_256"/>
                          <pic:cNvPicPr>
                            <a:picLocks noChangeAspect="1"/>
                          </pic:cNvPicPr>
                        </pic:nvPicPr>
                        <pic:blipFill>
                          <a:blip r:embed="rId86"/>
                          <a:stretch>
                            <a:fillRect/>
                          </a:stretch>
                        </pic:blipFill>
                        <pic:spPr>
                          <a:xfrm>
                            <a:off x="0" y="0"/>
                            <a:ext cx="5105400" cy="8238490"/>
                          </a:xfrm>
                          <a:prstGeom prst="rect">
                            <a:avLst/>
                          </a:prstGeom>
                          <a:noFill/>
                          <a:ln>
                            <a:noFill/>
                          </a:ln>
                        </pic:spPr>
                      </pic:pic>
                    </a:graphicData>
                  </a:graphic>
                </wp:inline>
              </w:drawing>
            </w:r>
            <w:r>
              <w:rPr>
                <w:b/>
                <w:sz w:val="28"/>
                <w:szCs w:val="28"/>
              </w:rPr>
              <w:fldChar w:fldCharType="end"/>
            </w:r>
          </w:p>
          <w:p>
            <w:pPr>
              <w:spacing w:line="360" w:lineRule="auto"/>
              <w:ind w:firstLine="240" w:firstLineChars="100"/>
              <w:jc w:val="left"/>
              <w:rPr>
                <w:rFonts w:hint="eastAsia" w:hAnsi="宋体"/>
                <w:sz w:val="24"/>
                <w:lang w:eastAsia="zh-CN"/>
              </w:rPr>
            </w:pPr>
          </w:p>
          <w:p>
            <w:pPr>
              <w:numPr>
                <w:ilvl w:val="0"/>
                <w:numId w:val="0"/>
              </w:numPr>
              <w:bidi w:val="0"/>
              <w:ind w:leftChars="0"/>
              <w:jc w:val="left"/>
              <w:rPr>
                <w:rFonts w:hint="default" w:ascii="Calibri" w:hAnsi="Calibri" w:eastAsia="仿宋_GB2312" w:cs="Times New Roman"/>
                <w:b/>
                <w:bCs/>
                <w:color w:val="auto"/>
                <w:kern w:val="0"/>
                <w:sz w:val="28"/>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8295" w:type="dxa"/>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pPr>
        <w:rPr>
          <w:rFonts w:hint="default"/>
          <w:lang w:val="en-US" w:eastAsia="zh-CN"/>
        </w:rPr>
      </w:pPr>
    </w:p>
    <w:p>
      <w:pPr>
        <w:rPr>
          <w:rFonts w:hint="default"/>
          <w:lang w:val="en-US" w:eastAsia="zh-CN"/>
        </w:rPr>
      </w:pPr>
      <w:r>
        <w:rPr>
          <w:rFonts w:hint="default"/>
          <w:lang w:val="en-US" w:eastAsia="zh-CN"/>
        </w:rPr>
        <w:br w:type="page"/>
      </w:r>
    </w:p>
    <w:p>
      <w:pPr>
        <w:rPr>
          <w:rFonts w:hint="default"/>
          <w:lang w:val="en-US" w:eastAsia="zh-CN"/>
        </w:rPr>
      </w:pPr>
      <w:r>
        <w:rPr>
          <w:rFonts w:hint="default"/>
          <w:lang w:val="en-US" w:eastAsia="zh-CN"/>
        </w:rPr>
        <w:br w:type="page"/>
      </w:r>
      <w:r>
        <w:rPr>
          <w:rFonts w:hint="default"/>
          <w:lang w:val="en-US" w:eastAsia="zh-CN"/>
        </w:rPr>
        <w:drawing>
          <wp:anchor distT="0" distB="0" distL="114300" distR="114300" simplePos="0" relativeHeight="251699200" behindDoc="0" locked="0" layoutInCell="1" allowOverlap="1">
            <wp:simplePos x="0" y="0"/>
            <wp:positionH relativeFrom="column">
              <wp:posOffset>0</wp:posOffset>
            </wp:positionH>
            <wp:positionV relativeFrom="paragraph">
              <wp:posOffset>51435</wp:posOffset>
            </wp:positionV>
            <wp:extent cx="5266690" cy="7019925"/>
            <wp:effectExtent l="0" t="0" r="10160" b="9525"/>
            <wp:wrapNone/>
            <wp:docPr id="151" name="图片 15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4"/>
                    <pic:cNvPicPr>
                      <a:picLocks noChangeAspect="1"/>
                    </pic:cNvPicPr>
                  </pic:nvPicPr>
                  <pic:blipFill>
                    <a:blip r:embed="rId87"/>
                    <a:stretch>
                      <a:fillRect/>
                    </a:stretch>
                  </pic:blipFill>
                  <pic:spPr>
                    <a:xfrm>
                      <a:off x="0" y="0"/>
                      <a:ext cx="5266690" cy="7019925"/>
                    </a:xfrm>
                    <a:prstGeom prst="rect">
                      <a:avLst/>
                    </a:prstGeom>
                  </pic:spPr>
                </pic:pic>
              </a:graphicData>
            </a:graphic>
          </wp:anchor>
        </w:drawing>
      </w:r>
    </w:p>
    <w:p>
      <w:pPr>
        <w:jc w:val="center"/>
        <w:rPr>
          <w:rFonts w:ascii="Times New Roman" w:hAnsi="Times New Roman"/>
          <w:sz w:val="28"/>
          <w:szCs w:val="28"/>
        </w:rPr>
      </w:pPr>
      <w:r>
        <w:rPr>
          <w:rFonts w:hint="default"/>
          <w:lang w:val="en-US" w:eastAsia="zh-CN"/>
        </w:rPr>
        <w:drawing>
          <wp:inline distT="0" distB="0" distL="114300" distR="114300">
            <wp:extent cx="5266690" cy="7019925"/>
            <wp:effectExtent l="0" t="0" r="10160" b="9525"/>
            <wp:docPr id="153" name="图片 15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3"/>
                    <pic:cNvPicPr>
                      <a:picLocks noChangeAspect="1"/>
                    </pic:cNvPicPr>
                  </pic:nvPicPr>
                  <pic:blipFill>
                    <a:blip r:embed="rId88"/>
                    <a:stretch>
                      <a:fillRect/>
                    </a:stretch>
                  </pic:blipFill>
                  <pic:spPr>
                    <a:xfrm>
                      <a:off x="0" y="0"/>
                      <a:ext cx="5266690" cy="7019925"/>
                    </a:xfrm>
                    <a:prstGeom prst="rect">
                      <a:avLst/>
                    </a:prstGeom>
                  </pic:spPr>
                </pic:pic>
              </a:graphicData>
            </a:graphic>
          </wp:inline>
        </w:drawing>
      </w:r>
      <w:r>
        <w:rPr>
          <w:rFonts w:hint="default"/>
          <w:lang w:val="en-US" w:eastAsia="zh-CN"/>
        </w:rPr>
        <w:br w:type="page"/>
      </w: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8"/>
        <w:tblW w:w="9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22"/>
        <w:gridCol w:w="1044"/>
        <w:gridCol w:w="5125"/>
        <w:gridCol w:w="2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50" w:hRule="atLeast"/>
          <w:jc w:val="center"/>
        </w:trPr>
        <w:tc>
          <w:tcPr>
            <w:tcW w:w="122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237"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江西省龙旺铝业有限公司年产12万吨铝型材项目-熔铸车间安全验收评价报告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1" w:hRule="atLeast"/>
          <w:jc w:val="center"/>
        </w:trPr>
        <w:tc>
          <w:tcPr>
            <w:tcW w:w="122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237"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945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1" w:hRule="atLeast"/>
          <w:jc w:val="center"/>
        </w:trPr>
        <w:tc>
          <w:tcPr>
            <w:tcW w:w="1222"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044"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125"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06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8" w:hRule="atLeast"/>
          <w:jc w:val="center"/>
        </w:trPr>
        <w:tc>
          <w:tcPr>
            <w:tcW w:w="1222"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044"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谢胜军</w:t>
            </w:r>
          </w:p>
        </w:tc>
        <w:tc>
          <w:tcPr>
            <w:tcW w:w="5125"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1600000000200723</w:t>
            </w:r>
          </w:p>
        </w:tc>
        <w:tc>
          <w:tcPr>
            <w:tcW w:w="2068"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031761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8" w:hRule="atLeast"/>
          <w:jc w:val="center"/>
        </w:trPr>
        <w:tc>
          <w:tcPr>
            <w:tcW w:w="1222"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044"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黎财荣</w:t>
            </w:r>
          </w:p>
        </w:tc>
        <w:tc>
          <w:tcPr>
            <w:tcW w:w="5125"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0800000000204012</w:t>
            </w:r>
          </w:p>
        </w:tc>
        <w:tc>
          <w:tcPr>
            <w:tcW w:w="2068"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5" w:hRule="atLeast"/>
          <w:jc w:val="center"/>
        </w:trPr>
        <w:tc>
          <w:tcPr>
            <w:tcW w:w="1222"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044"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陈武斌</w:t>
            </w:r>
          </w:p>
        </w:tc>
        <w:tc>
          <w:tcPr>
            <w:tcW w:w="5125"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1100000000300371</w:t>
            </w:r>
          </w:p>
        </w:tc>
        <w:tc>
          <w:tcPr>
            <w:tcW w:w="2068"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8" w:hRule="atLeast"/>
          <w:jc w:val="center"/>
        </w:trPr>
        <w:tc>
          <w:tcPr>
            <w:tcW w:w="1222"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044"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sz w:val="24"/>
              </w:rPr>
              <w:t>刘云红</w:t>
            </w:r>
          </w:p>
        </w:tc>
        <w:tc>
          <w:tcPr>
            <w:tcW w:w="5125"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sz w:val="24"/>
              </w:rPr>
              <w:t>1800000000200682</w:t>
            </w:r>
          </w:p>
        </w:tc>
        <w:tc>
          <w:tcPr>
            <w:tcW w:w="2068"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sz w:val="24"/>
              </w:rPr>
              <w:t>024118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5" w:hRule="atLeast"/>
          <w:jc w:val="center"/>
        </w:trPr>
        <w:tc>
          <w:tcPr>
            <w:tcW w:w="1222"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044" w:type="dxa"/>
            <w:tcBorders>
              <w:tl2br w:val="nil"/>
              <w:tr2bl w:val="nil"/>
            </w:tcBorders>
            <w:shd w:val="clear" w:color="auto" w:fill="FFFFFF"/>
            <w:vAlign w:val="center"/>
          </w:tcPr>
          <w:p>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sz w:val="24"/>
                <w:szCs w:val="24"/>
              </w:rPr>
              <w:t>朱长文</w:t>
            </w:r>
          </w:p>
        </w:tc>
        <w:tc>
          <w:tcPr>
            <w:tcW w:w="5125" w:type="dxa"/>
            <w:tcBorders>
              <w:tl2br w:val="nil"/>
              <w:tr2bl w:val="nil"/>
            </w:tcBorders>
            <w:shd w:val="clear" w:color="auto" w:fill="FFFFFF"/>
            <w:vAlign w:val="center"/>
          </w:tcPr>
          <w:p>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sz w:val="24"/>
                <w:szCs w:val="24"/>
              </w:rPr>
              <w:t>S011037000110192001873</w:t>
            </w:r>
          </w:p>
        </w:tc>
        <w:tc>
          <w:tcPr>
            <w:tcW w:w="2068" w:type="dxa"/>
            <w:tcBorders>
              <w:tl2br w:val="nil"/>
              <w:tr2bl w:val="nil"/>
            </w:tcBorders>
            <w:shd w:val="clear" w:color="auto" w:fill="FFFFFF"/>
            <w:vAlign w:val="center"/>
          </w:tcPr>
          <w:p>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sz w:val="24"/>
                <w:szCs w:val="24"/>
              </w:rPr>
              <w:t>038840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1" w:hRule="atLeast"/>
          <w:jc w:val="center"/>
        </w:trPr>
        <w:tc>
          <w:tcPr>
            <w:tcW w:w="122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237"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50" w:hRule="atLeast"/>
          <w:jc w:val="center"/>
        </w:trPr>
        <w:tc>
          <w:tcPr>
            <w:tcW w:w="122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237"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s="Times New Roman"/>
                <w:kern w:val="2"/>
                <w:sz w:val="24"/>
                <w:szCs w:val="24"/>
                <w:lang w:val="en-US" w:eastAsia="zh-CN" w:bidi="ar-SA"/>
              </w:rPr>
            </w:pPr>
            <w:r>
              <w:rPr>
                <w:rFonts w:hint="eastAsia"/>
                <w:sz w:val="24"/>
              </w:rPr>
              <w:t>谢胜军</w:t>
            </w:r>
            <w:r>
              <w:rPr>
                <w:rFonts w:hint="eastAsia"/>
                <w:sz w:val="24"/>
                <w:szCs w:val="24"/>
                <w:lang w:val="en-US" w:eastAsia="zh-CN"/>
              </w:rPr>
              <w:t>、</w:t>
            </w:r>
            <w:r>
              <w:rPr>
                <w:rFonts w:ascii="Calibri" w:hAnsi="Calibri"/>
                <w:sz w:val="24"/>
                <w:szCs w:val="24"/>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5</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29</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50" w:hRule="atLeast"/>
          <w:jc w:val="center"/>
        </w:trPr>
        <w:tc>
          <w:tcPr>
            <w:tcW w:w="1222"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237"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eastAsia"/>
                <w:sz w:val="24"/>
              </w:rPr>
              <w:t>谢胜军</w:t>
            </w:r>
            <w:r>
              <w:rPr>
                <w:rFonts w:hint="eastAsia"/>
                <w:sz w:val="24"/>
                <w:szCs w:val="24"/>
                <w:lang w:val="en-US" w:eastAsia="zh-CN"/>
              </w:rPr>
              <w:t>、</w:t>
            </w:r>
            <w:r>
              <w:rPr>
                <w:rFonts w:ascii="Calibri" w:hAnsi="Calibri"/>
                <w:sz w:val="24"/>
                <w:szCs w:val="24"/>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6</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16</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93" w:hRule="atLeast"/>
          <w:jc w:val="center"/>
        </w:trPr>
        <w:tc>
          <w:tcPr>
            <w:tcW w:w="1222"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项目简介</w:t>
            </w:r>
          </w:p>
        </w:tc>
        <w:tc>
          <w:tcPr>
            <w:tcW w:w="8237" w:type="dxa"/>
            <w:gridSpan w:val="3"/>
            <w:tcBorders>
              <w:tl2br w:val="nil"/>
              <w:tr2bl w:val="nil"/>
            </w:tcBorders>
            <w:shd w:val="clear" w:color="auto" w:fill="FFFFFF"/>
            <w:vAlign w:val="top"/>
          </w:tcPr>
          <w:p>
            <w:pPr>
              <w:widowControl/>
              <w:spacing w:after="150"/>
              <w:ind w:firstLine="480" w:firstLineChars="200"/>
              <w:jc w:val="both"/>
              <w:rPr>
                <w:rFonts w:hint="eastAsia" w:ascii="宋体" w:hAnsi="宋体"/>
                <w:kern w:val="0"/>
                <w:sz w:val="24"/>
                <w:lang w:eastAsia="zh-CN" w:bidi="en-US"/>
              </w:rPr>
            </w:pPr>
            <w:r>
              <w:rPr>
                <w:rFonts w:hint="eastAsia" w:ascii="宋体" w:hAnsi="宋体"/>
                <w:kern w:val="0"/>
                <w:sz w:val="24"/>
                <w:lang w:eastAsia="zh-CN" w:bidi="en-US"/>
              </w:rPr>
              <w:t>江西省龙旺铝业有限公司成立于2015年7月30日，法人代表人：黄俊贝，注册资本壹仟贰佰万元。主要经营范围为：金属型材、铝制品、金属材料门窗、不锈钢、玻璃、玻璃制品生产、加工、销售；节能环保材料销售。（依法须经批准的项目，经相关部门批准后方可开展经营活动）。</w:t>
            </w:r>
          </w:p>
          <w:p>
            <w:pPr>
              <w:spacing w:line="360" w:lineRule="auto"/>
              <w:ind w:firstLine="281" w:firstLineChars="10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周边环境：</w:t>
            </w:r>
          </w:p>
          <w:p>
            <w:pPr>
              <w:pStyle w:val="21"/>
              <w:ind w:firstLine="240" w:firstLineChars="100"/>
              <w:rPr>
                <w:rFonts w:hint="eastAsia"/>
                <w:lang w:eastAsia="zh-CN"/>
              </w:rPr>
            </w:pPr>
            <w:r>
              <w:rPr>
                <w:rFonts w:hint="eastAsia"/>
                <w:lang w:eastAsia="zh-CN"/>
              </w:rPr>
              <w:t>该项目位于该公司所在厂区北部，厂区中心地理位置坐标为：E：115°35'328"，N28°52'54"，该项目熔铸车间东面为新龙丰铝业有限公司厂房（丁类），北面为峰海铝业公司仓库，间距12米，西面为山地，南面为挤压车间（丁类），再南约210m处为村庄，西面约550m处为陈家庄。</w:t>
            </w:r>
          </w:p>
        </w:tc>
      </w:tr>
    </w:tbl>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br w:type="page"/>
      </w:r>
    </w:p>
    <w:tbl>
      <w:tblPr>
        <w:tblStyle w:val="18"/>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31"/>
        <w:gridCol w:w="8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711"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工艺流程</w:t>
            </w:r>
          </w:p>
        </w:tc>
        <w:tc>
          <w:tcPr>
            <w:tcW w:w="8295" w:type="dxa"/>
            <w:tcBorders>
              <w:tl2br w:val="nil"/>
              <w:tr2bl w:val="nil"/>
            </w:tcBorders>
            <w:shd w:val="clear" w:color="auto" w:fill="FFFFFF"/>
            <w:vAlign w:val="top"/>
          </w:tcPr>
          <w:p>
            <w:pPr>
              <w:spacing w:line="360" w:lineRule="auto"/>
              <w:ind w:firstLine="281" w:firstLineChars="100"/>
              <w:jc w:val="left"/>
              <w:rPr>
                <w:rFonts w:hint="eastAsia"/>
                <w:snapToGrid w:val="0"/>
                <w:color w:val="auto"/>
                <w:kern w:val="0"/>
                <w:sz w:val="24"/>
                <w:lang w:eastAsia="zh-CN"/>
              </w:rPr>
            </w:pPr>
            <w:r>
              <w:rPr>
                <w:rFonts w:hint="eastAsia" w:ascii="宋体" w:hAnsi="宋体" w:cs="宋体"/>
                <w:b/>
                <w:bCs/>
                <w:sz w:val="28"/>
                <w:szCs w:val="28"/>
              </w:rPr>
              <w:t>工艺流程</w:t>
            </w:r>
            <w:r>
              <w:rPr>
                <w:rFonts w:hint="eastAsia"/>
                <w:snapToGrid w:val="0"/>
                <w:color w:val="auto"/>
                <w:kern w:val="0"/>
                <w:sz w:val="24"/>
                <w:lang w:eastAsia="zh-CN"/>
              </w:rPr>
              <w:t>：</w:t>
            </w:r>
          </w:p>
          <w:p>
            <w:pPr>
              <w:adjustRightInd w:val="0"/>
              <w:snapToGrid w:val="0"/>
              <w:spacing w:line="50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该项目生产工艺主要包含熔铸工序、锯切工序，熔铸工序涉及的主要工艺有熔炼、深井铸造工艺。</w:t>
            </w:r>
          </w:p>
          <w:p>
            <w:pPr>
              <w:adjustRightInd w:val="0"/>
              <w:snapToGrid w:val="0"/>
              <w:spacing w:line="500" w:lineRule="exact"/>
              <w:ind w:firstLine="0" w:firstLineChars="0"/>
              <w:outlineLvl w:val="2"/>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rPr>
              <w:t>2.6.1 熔炼生产工艺</w:t>
            </w:r>
          </w:p>
          <w:p>
            <w:pPr>
              <w:spacing w:line="50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熔炼是铝棒生产的首道工序，该项目使用2台20t熔铸炉进行熔炼作业，熔铸炉采用三位一体式结构，即预热、熔化、保温精炼集于一体的炉型，熔铸炉以管道天然气为能源。熔炼主要过程为：</w:t>
            </w:r>
          </w:p>
          <w:p>
            <w:pPr>
              <w:spacing w:line="50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（1）根据需要生产的具体铝合金牌号（Al6063等），计算出各种合金成分的添加量，合理搭配各种原材料。</w:t>
            </w:r>
          </w:p>
          <w:p>
            <w:pPr>
              <w:spacing w:line="50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2）当预热区中表面层金属溶化后将融化的大块铝推到熔化区加速融化，当炉底金属全部溶化后升温至730℃-750℃停火加料，并尽量将其压沉到溶液中，让铝液将其覆盖和熔化，直到成熔融状时停止加废料。再开火升温至730℃-750℃进行熔炼。</w:t>
            </w:r>
          </w:p>
          <w:p>
            <w:pPr>
              <w:spacing w:line="50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（3）停火后将溶液充分搅拌、使炉底、炉壁的铝渣上浮，扒出浮渣。</w:t>
            </w:r>
          </w:p>
          <w:p>
            <w:pPr>
              <w:spacing w:line="50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（4）将扒出的铝灰运入炒灰房（炒灰房位于熔铸车间西面），将铝灰倒入炒灰机，投入打渣剂，控制温度，使铝灰分离。</w:t>
            </w:r>
          </w:p>
          <w:p>
            <w:pPr>
              <w:spacing w:line="50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（5）炉前取样至化验室分析，计算应加入的合金元素，加入镁时迅速将镁锭压入铝液中。</w:t>
            </w:r>
          </w:p>
          <w:p>
            <w:pPr>
              <w:spacing w:line="50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（6）在保温精炼区按每吨铝2.5-3kg加入精炼剂，精炼时通氮气，通氮气时间15-20分钟。氮气由制氮机制造，配套有5m</w:t>
            </w:r>
            <w:r>
              <w:rPr>
                <w:rFonts w:hint="eastAsia" w:ascii="Times New Roman" w:hAnsi="Times New Roman" w:eastAsia="宋体" w:cs="Times New Roman"/>
                <w:sz w:val="28"/>
                <w:szCs w:val="28"/>
                <w:vertAlign w:val="superscript"/>
              </w:rPr>
              <w:t>3</w:t>
            </w:r>
            <w:r>
              <w:rPr>
                <w:rFonts w:hint="eastAsia" w:ascii="Times New Roman" w:hAnsi="Times New Roman" w:eastAsia="宋体" w:cs="Times New Roman"/>
                <w:sz w:val="28"/>
                <w:szCs w:val="28"/>
              </w:rPr>
              <w:t>空气储罐和空压机。</w:t>
            </w:r>
          </w:p>
          <w:p>
            <w:pPr>
              <w:spacing w:line="50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（7）精炼扒渣后，取样进行炉后分析，按每吨铝2kg加入钛硼细化剂，让细化剂在铝液中均匀分布，静置15分钟。</w:t>
            </w:r>
          </w:p>
          <w:p>
            <w:pPr>
              <w:spacing w:line="50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（8）若成分不合格，继续调整成分。完成以上工作后进入铸造工作。</w:t>
            </w:r>
          </w:p>
          <w:p>
            <w:pPr>
              <w:spacing w:line="500" w:lineRule="exact"/>
              <w:ind w:firstLine="0" w:firstLineChars="0"/>
              <w:outlineLvl w:val="2"/>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rPr>
              <w:t>2.6.2 深井铸造生产工艺</w:t>
            </w:r>
          </w:p>
          <w:p>
            <w:pPr>
              <w:spacing w:line="50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该项目采用深井铸造系统进行铝棒铸造，铝棒主要规格为φ90mm、φ100mm、φ120mm和φ178mm，铝棒长度为6m。深井铸造系统含一口深井，流槽、引锭盘（浇筑盘）、结晶器、冷却系统等部件。</w:t>
            </w:r>
          </w:p>
          <w:p>
            <w:pPr>
              <w:spacing w:line="50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（1）先用压缩空气吹净引锭头的水，并将引锭头引入结晶器中，合并好上下盘丙调节好铸造机。</w:t>
            </w:r>
          </w:p>
          <w:p>
            <w:pPr>
              <w:spacing w:line="50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（2）打开冷却水闸阀，启动循环水泵。</w:t>
            </w:r>
          </w:p>
          <w:p>
            <w:pPr>
              <w:spacing w:line="50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（3）打开熔炼炉放铝液口，放出铝液，导入结晶器中，待铝液达到80%时，打开模盘冷却阀，关闭分铝液阀，同时开启铸造机下降，开始铸造。</w:t>
            </w:r>
          </w:p>
          <w:p>
            <w:pPr>
              <w:spacing w:line="50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（4）达到规定的长度时，先堵住炉子出铝液口，待铝液流完，铸棒脱离铸盘5公分左右，关铸机，关水。</w:t>
            </w:r>
          </w:p>
          <w:p>
            <w:pPr>
              <w:spacing w:line="50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（5）翻开铸盘，升高铸机到2米左右。用行车吊出铸棒。</w:t>
            </w:r>
          </w:p>
          <w:p>
            <w:pPr>
              <w:adjustRightInd w:val="0"/>
              <w:snapToGrid w:val="0"/>
              <w:spacing w:line="240" w:lineRule="auto"/>
              <w:ind w:firstLine="0" w:firstLineChars="0"/>
              <w:jc w:val="center"/>
              <w:rPr>
                <w:rFonts w:hint="eastAsia" w:ascii="Times New Roman" w:hAnsi="Times New Roman" w:eastAsia="宋体" w:cs="Times New Roman"/>
                <w:sz w:val="28"/>
                <w:szCs w:val="28"/>
              </w:rPr>
            </w:pPr>
            <w:r>
              <w:rPr>
                <w:rFonts w:ascii="Times New Roman" w:hAnsi="Times New Roman" w:eastAsia="宋体" w:cs="Times New Roman"/>
                <w:sz w:val="28"/>
                <w:szCs w:val="28"/>
              </w:rPr>
              <mc:AlternateContent>
                <mc:Choice Requires="wpg">
                  <w:drawing>
                    <wp:inline distT="0" distB="0" distL="114300" distR="114300">
                      <wp:extent cx="3572510" cy="2781300"/>
                      <wp:effectExtent l="4445" t="4445" r="23495" b="14605"/>
                      <wp:docPr id="232" name="组合 232"/>
                      <wp:cNvGraphicFramePr/>
                      <a:graphic xmlns:a="http://schemas.openxmlformats.org/drawingml/2006/main">
                        <a:graphicData uri="http://schemas.microsoft.com/office/word/2010/wordprocessingGroup">
                          <wpg:wgp>
                            <wpg:cNvGrpSpPr>
                              <a:grpSpLocks noRot="1"/>
                            </wpg:cNvGrpSpPr>
                            <wpg:grpSpPr>
                              <a:xfrm>
                                <a:off x="0" y="0"/>
                                <a:ext cx="3572510" cy="2781300"/>
                                <a:chOff x="2901" y="1672"/>
                                <a:chExt cx="5626" cy="4380"/>
                              </a:xfrm>
                            </wpg:grpSpPr>
                            <wps:wsp>
                              <wps:cNvPr id="217" name="圆角矩形 217"/>
                              <wps:cNvSpPr/>
                              <wps:spPr>
                                <a:xfrm>
                                  <a:off x="4857" y="1672"/>
                                  <a:ext cx="1993" cy="55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val="0"/>
                                      <w:snapToGrid w:val="0"/>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铝锭</w:t>
                                    </w:r>
                                    <w:r>
                                      <w:rPr>
                                        <w:rFonts w:hint="eastAsia" w:ascii="Times New Roman" w:hAnsi="Times New Roman" w:eastAsia="宋体" w:cs="Times New Roman"/>
                                        <w:sz w:val="21"/>
                                      </w:rPr>
                                      <w:t>、</w:t>
                                    </w:r>
                                    <w:r>
                                      <w:rPr>
                                        <w:rFonts w:ascii="Times New Roman" w:hAnsi="Times New Roman" w:eastAsia="宋体" w:cs="Times New Roman"/>
                                        <w:sz w:val="21"/>
                                      </w:rPr>
                                      <w:t>废铝型材等</w:t>
                                    </w:r>
                                  </w:p>
                                </w:txbxContent>
                              </wps:txbx>
                              <wps:bodyPr upright="1"/>
                            </wps:wsp>
                            <wps:wsp>
                              <wps:cNvPr id="218" name="圆角矩形 218"/>
                              <wps:cNvSpPr/>
                              <wps:spPr>
                                <a:xfrm>
                                  <a:off x="5129" y="2679"/>
                                  <a:ext cx="1490" cy="48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val="0"/>
                                      <w:snapToGrid w:val="0"/>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熔铸炉</w:t>
                                    </w:r>
                                  </w:p>
                                </w:txbxContent>
                              </wps:txbx>
                              <wps:bodyPr upright="1"/>
                            </wps:wsp>
                            <wps:wsp>
                              <wps:cNvPr id="219" name="直接箭头连接符 219"/>
                              <wps:cNvCnPr/>
                              <wps:spPr>
                                <a:xfrm>
                                  <a:off x="5877" y="2225"/>
                                  <a:ext cx="0" cy="454"/>
                                </a:xfrm>
                                <a:prstGeom prst="straightConnector1">
                                  <a:avLst/>
                                </a:prstGeom>
                                <a:ln w="19050" cap="flat" cmpd="sng">
                                  <a:solidFill>
                                    <a:srgbClr val="000000"/>
                                  </a:solidFill>
                                  <a:prstDash val="solid"/>
                                  <a:headEnd type="none" w="med" len="med"/>
                                  <a:tailEnd type="triangle" w="med" len="med"/>
                                </a:ln>
                              </wps:spPr>
                              <wps:bodyPr/>
                            </wps:wsp>
                            <wps:wsp>
                              <wps:cNvPr id="220" name="直接箭头连接符 220"/>
                              <wps:cNvCnPr/>
                              <wps:spPr>
                                <a:xfrm>
                                  <a:off x="5877" y="3165"/>
                                  <a:ext cx="0" cy="454"/>
                                </a:xfrm>
                                <a:prstGeom prst="straightConnector1">
                                  <a:avLst/>
                                </a:prstGeom>
                                <a:ln w="19050" cap="flat" cmpd="sng">
                                  <a:solidFill>
                                    <a:srgbClr val="000000"/>
                                  </a:solidFill>
                                  <a:prstDash val="solid"/>
                                  <a:headEnd type="none" w="med" len="med"/>
                                  <a:tailEnd type="triangle" w="med" len="med"/>
                                </a:ln>
                              </wps:spPr>
                              <wps:bodyPr/>
                            </wps:wsp>
                            <wps:wsp>
                              <wps:cNvPr id="221" name="圆角矩形 221"/>
                              <wps:cNvSpPr/>
                              <wps:spPr>
                                <a:xfrm>
                                  <a:off x="4874" y="3619"/>
                                  <a:ext cx="1993" cy="55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val="0"/>
                                      <w:snapToGrid w:val="0"/>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深井铸造系统</w:t>
                                    </w:r>
                                  </w:p>
                                </w:txbxContent>
                              </wps:txbx>
                              <wps:bodyPr upright="1"/>
                            </wps:wsp>
                            <wps:wsp>
                              <wps:cNvPr id="222" name="直接箭头连接符 222"/>
                              <wps:cNvCnPr/>
                              <wps:spPr>
                                <a:xfrm>
                                  <a:off x="5877" y="4172"/>
                                  <a:ext cx="0" cy="454"/>
                                </a:xfrm>
                                <a:prstGeom prst="straightConnector1">
                                  <a:avLst/>
                                </a:prstGeom>
                                <a:ln w="19050" cap="flat" cmpd="sng">
                                  <a:solidFill>
                                    <a:srgbClr val="000000"/>
                                  </a:solidFill>
                                  <a:prstDash val="solid"/>
                                  <a:headEnd type="none" w="med" len="med"/>
                                  <a:tailEnd type="triangle" w="med" len="med"/>
                                </a:ln>
                              </wps:spPr>
                              <wps:bodyPr/>
                            </wps:wsp>
                            <wps:wsp>
                              <wps:cNvPr id="223" name="圆角矩形 223"/>
                              <wps:cNvSpPr/>
                              <wps:spPr>
                                <a:xfrm>
                                  <a:off x="5129" y="4626"/>
                                  <a:ext cx="1490" cy="48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val="0"/>
                                      <w:snapToGrid w:val="0"/>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冷却成型</w:t>
                                    </w:r>
                                  </w:p>
                                </w:txbxContent>
                              </wps:txbx>
                              <wps:bodyPr upright="1"/>
                            </wps:wsp>
                            <wps:wsp>
                              <wps:cNvPr id="224" name="直接箭头连接符 224"/>
                              <wps:cNvCnPr/>
                              <wps:spPr>
                                <a:xfrm>
                                  <a:off x="5860" y="5112"/>
                                  <a:ext cx="0" cy="454"/>
                                </a:xfrm>
                                <a:prstGeom prst="straightConnector1">
                                  <a:avLst/>
                                </a:prstGeom>
                                <a:ln w="19050" cap="flat" cmpd="sng">
                                  <a:solidFill>
                                    <a:srgbClr val="000000"/>
                                  </a:solidFill>
                                  <a:prstDash val="solid"/>
                                  <a:headEnd type="none" w="med" len="med"/>
                                  <a:tailEnd type="triangle" w="med" len="med"/>
                                </a:ln>
                              </wps:spPr>
                              <wps:bodyPr/>
                            </wps:wsp>
                            <wps:wsp>
                              <wps:cNvPr id="225" name="圆角矩形 225"/>
                              <wps:cNvSpPr/>
                              <wps:spPr>
                                <a:xfrm>
                                  <a:off x="5095" y="5566"/>
                                  <a:ext cx="1490" cy="48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val="0"/>
                                      <w:snapToGrid w:val="0"/>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入库</w:t>
                                    </w:r>
                                  </w:p>
                                </w:txbxContent>
                              </wps:txbx>
                              <wps:bodyPr upright="1"/>
                            </wps:wsp>
                            <wps:wsp>
                              <wps:cNvPr id="226" name="直接箭头连接符 226"/>
                              <wps:cNvCnPr/>
                              <wps:spPr>
                                <a:xfrm flipH="1">
                                  <a:off x="6619" y="2919"/>
                                  <a:ext cx="418" cy="0"/>
                                </a:xfrm>
                                <a:prstGeom prst="straightConnector1">
                                  <a:avLst/>
                                </a:prstGeom>
                                <a:ln w="19050" cap="flat" cmpd="sng">
                                  <a:solidFill>
                                    <a:srgbClr val="000000"/>
                                  </a:solidFill>
                                  <a:prstDash val="solid"/>
                                  <a:headEnd type="none" w="med" len="med"/>
                                  <a:tailEnd type="triangle" w="med" len="med"/>
                                </a:ln>
                              </wps:spPr>
                              <wps:bodyPr/>
                            </wps:wsp>
                            <wps:wsp>
                              <wps:cNvPr id="227" name="圆角矩形 227"/>
                              <wps:cNvSpPr/>
                              <wps:spPr>
                                <a:xfrm>
                                  <a:off x="7037" y="2679"/>
                                  <a:ext cx="1490" cy="48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val="0"/>
                                      <w:snapToGrid w:val="0"/>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天然气加热</w:t>
                                    </w:r>
                                  </w:p>
                                </w:txbxContent>
                              </wps:txbx>
                              <wps:bodyPr upright="1"/>
                            </wps:wsp>
                            <wps:wsp>
                              <wps:cNvPr id="228" name="直接箭头连接符 228"/>
                              <wps:cNvCnPr/>
                              <wps:spPr>
                                <a:xfrm>
                                  <a:off x="4659" y="2919"/>
                                  <a:ext cx="470" cy="0"/>
                                </a:xfrm>
                                <a:prstGeom prst="straightConnector1">
                                  <a:avLst/>
                                </a:prstGeom>
                                <a:ln w="19050" cap="flat" cmpd="sng">
                                  <a:solidFill>
                                    <a:srgbClr val="000000"/>
                                  </a:solidFill>
                                  <a:prstDash val="solid"/>
                                  <a:headEnd type="none" w="med" len="med"/>
                                  <a:tailEnd type="triangle" w="med" len="med"/>
                                </a:ln>
                              </wps:spPr>
                              <wps:bodyPr/>
                            </wps:wsp>
                            <wps:wsp>
                              <wps:cNvPr id="229" name="圆角矩形 229"/>
                              <wps:cNvSpPr/>
                              <wps:spPr>
                                <a:xfrm>
                                  <a:off x="2901" y="2679"/>
                                  <a:ext cx="1758" cy="48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val="0"/>
                                      <w:snapToGrid w:val="0"/>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少量硅、镁等</w:t>
                                    </w:r>
                                  </w:p>
                                </w:txbxContent>
                              </wps:txbx>
                              <wps:bodyPr upright="1"/>
                            </wps:wsp>
                            <wps:wsp>
                              <wps:cNvPr id="230" name="直接箭头连接符 230"/>
                              <wps:cNvCnPr/>
                              <wps:spPr>
                                <a:xfrm flipH="1">
                                  <a:off x="6619" y="4866"/>
                                  <a:ext cx="418" cy="0"/>
                                </a:xfrm>
                                <a:prstGeom prst="straightConnector1">
                                  <a:avLst/>
                                </a:prstGeom>
                                <a:ln w="19050" cap="flat" cmpd="sng">
                                  <a:solidFill>
                                    <a:srgbClr val="000000"/>
                                  </a:solidFill>
                                  <a:prstDash val="solid"/>
                                  <a:headEnd type="none" w="med" len="med"/>
                                  <a:tailEnd type="triangle" w="med" len="med"/>
                                </a:ln>
                              </wps:spPr>
                              <wps:bodyPr/>
                            </wps:wsp>
                            <wps:wsp>
                              <wps:cNvPr id="231" name="圆角矩形 231"/>
                              <wps:cNvSpPr/>
                              <wps:spPr>
                                <a:xfrm>
                                  <a:off x="7037" y="4626"/>
                                  <a:ext cx="1490" cy="48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djustRightInd w:val="0"/>
                                      <w:snapToGrid w:val="0"/>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循环水冷却</w:t>
                                    </w:r>
                                  </w:p>
                                </w:txbxContent>
                              </wps:txbx>
                              <wps:bodyPr upright="1"/>
                            </wps:wsp>
                          </wpg:wgp>
                        </a:graphicData>
                      </a:graphic>
                    </wp:inline>
                  </w:drawing>
                </mc:Choice>
                <mc:Fallback>
                  <w:pict>
                    <v:group id="_x0000_s1026" o:spid="_x0000_s1026" o:spt="203" style="height:219pt;width:281.3pt;" coordorigin="2901,1672" coordsize="5626,4380" o:gfxdata="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">
                      <o:lock v:ext="edit" rotation="t" aspectratio="f"/>
                      <v:roundrect id="_x0000_s1026" o:spid="_x0000_s1026" o:spt="2" style="position:absolute;left:4857;top:1672;height:553;width:1993;" fillcolor="#FFFFFF" filled="t" stroked="t" coordsize="21600,21600" arcsize="0.166666666666667" o:gfxdata="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O1xV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adjustRightInd w:val="0"/>
                                <w:snapToGrid w:val="0"/>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铝锭</w:t>
                              </w:r>
                              <w:r>
                                <w:rPr>
                                  <w:rFonts w:hint="eastAsia" w:ascii="Times New Roman" w:hAnsi="Times New Roman" w:eastAsia="宋体" w:cs="Times New Roman"/>
                                  <w:sz w:val="21"/>
                                </w:rPr>
                                <w:t>、</w:t>
                              </w:r>
                              <w:r>
                                <w:rPr>
                                  <w:rFonts w:ascii="Times New Roman" w:hAnsi="Times New Roman" w:eastAsia="宋体" w:cs="Times New Roman"/>
                                  <w:sz w:val="21"/>
                                </w:rPr>
                                <w:t>废铝型材等</w:t>
                              </w:r>
                            </w:p>
                          </w:txbxContent>
                        </v:textbox>
                      </v:roundrect>
                      <v:roundrect id="_x0000_s1026" o:spid="_x0000_s1026" o:spt="2" style="position:absolute;left:5129;top:2679;height:486;width:1490;" fillcolor="#FFFFFF" filled="t" stroked="t" coordsize="21600,21600" arcsize="0.166666666666667" o:gfxdata="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pMgn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adjustRightInd w:val="0"/>
                                <w:snapToGrid w:val="0"/>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熔铸炉</w:t>
                              </w:r>
                            </w:p>
                          </w:txbxContent>
                        </v:textbox>
                      </v:roundrect>
                      <v:shape id="_x0000_s1026" o:spid="_x0000_s1026" o:spt="32" type="#_x0000_t32" style="position:absolute;left:5877;top:2225;height:454;width:0;" filled="f" stroked="t" coordsize="21600,21600" o:gfxdata="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GIzvQAA&#10;ANw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shape>
                      <v:shape id="_x0000_s1026" o:spid="_x0000_s1026" o:spt="32" type="#_x0000_t32" style="position:absolute;left:5877;top:3165;height:454;width:0;" filled="f" stroked="t" coordsize="21600,21600" o:gfxdata="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CgETugAAANw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shape>
                      <v:roundrect id="_x0000_s1026" o:spid="_x0000_s1026" o:spt="2" style="position:absolute;left:4874;top:3619;height:553;width:1993;" fillcolor="#FFFFFF" filled="t" stroked="t" coordsize="21600,21600" arcsize="0.166666666666667" o:gfxdata="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8qsH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adjustRightInd w:val="0"/>
                                <w:snapToGrid w:val="0"/>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深井铸造系统</w:t>
                              </w:r>
                            </w:p>
                          </w:txbxContent>
                        </v:textbox>
                      </v:roundrect>
                      <v:shape id="_x0000_s1026" o:spid="_x0000_s1026" o:spt="32" type="#_x0000_t32" style="position:absolute;left:5877;top:4172;height:454;width:0;" filled="f" stroked="t" coordsize="21600,21600" o:gfxdata="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Dr/vQAA&#10;ANw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shape>
                      <v:roundrect id="_x0000_s1026" o:spid="_x0000_s1026" o:spt="2" style="position:absolute;left:5129;top:4626;height:486;width:1490;" fillcolor="#FFFFFF" filled="t" stroked="t" coordsize="21600,21600" arcsize="0.166666666666667" o:gfxdata="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bJDr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adjustRightInd w:val="0"/>
                                <w:snapToGrid w:val="0"/>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冷却成型</w:t>
                              </w:r>
                            </w:p>
                          </w:txbxContent>
                        </v:textbox>
                      </v:roundrect>
                      <v:shape id="_x0000_s1026" o:spid="_x0000_s1026" o:spt="32" type="#_x0000_t32" style="position:absolute;left:5860;top:5112;height:454;width:0;" filled="f" stroked="t" coordsize="21600,21600" o:gfxdata="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xBxC/&#10;AAAA3AAAAA8AAAAAAAAAAQAgAAAAIgAAAGRycy9kb3ducmV2LnhtbFBLAQIUABQAAAAIAIdO4kAz&#10;LwWeOwAAADkAAAAQAAAAAAAAAAEAIAAAAA4BAABkcnMvc2hhcGV4bWwueG1sUEsFBgAAAAAGAAYA&#10;WwEAALgDAAAAAA==&#10;">
                        <v:fill on="f" focussize="0,0"/>
                        <v:stroke weight="1.5pt" color="#000000" joinstyle="round" endarrow="block"/>
                        <v:imagedata o:title=""/>
                        <o:lock v:ext="edit" aspectratio="f"/>
                      </v:shape>
                      <v:roundrect id="_x0000_s1026" o:spid="_x0000_s1026" o:spt="2" style="position:absolute;left:5095;top:5566;height:486;width:1490;" fillcolor="#FFFFFF" filled="t" stroked="t" coordsize="21600,21600" arcsize="0.166666666666667" o:gfxdata="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ya0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adjustRightInd w:val="0"/>
                                <w:snapToGrid w:val="0"/>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入库</w:t>
                              </w:r>
                            </w:p>
                          </w:txbxContent>
                        </v:textbox>
                      </v:roundrect>
                      <v:shape id="_x0000_s1026" o:spid="_x0000_s1026" o:spt="32" type="#_x0000_t32" style="position:absolute;left:6619;top:2919;flip:x;height:0;width:418;" filled="f" stroked="t" coordsize="21600,21600" o:gfxdata="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G8kvvQAA&#10;ANw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shape>
                      <v:roundrect id="_x0000_s1026" o:spid="_x0000_s1026" o:spt="2" style="position:absolute;left:7037;top:2679;height:486;width:1490;" fillcolor="#FFFFFF" filled="t" stroked="t" coordsize="21600,21600" arcsize="0.166666666666667" o:gfxdata="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V5bo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adjustRightInd w:val="0"/>
                                <w:snapToGrid w:val="0"/>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天然气加热</w:t>
                              </w:r>
                            </w:p>
                          </w:txbxContent>
                        </v:textbox>
                      </v:roundrect>
                      <v:shape id="_x0000_s1026" o:spid="_x0000_s1026" o:spt="32" type="#_x0000_t32" style="position:absolute;left:4659;top:2919;height:0;width:470;" filled="f" stroked="t" coordsize="21600,21600" o:gfxdata="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fA0VugAAANw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shape>
                      <v:roundrect id="_x0000_s1026" o:spid="_x0000_s1026" o:spt="2" style="position:absolute;left:2901;top:2679;height:486;width:1758;" fillcolor="#FFFFFF" filled="t" stroked="t" coordsize="21600,21600" arcsize="0.166666666666667" o:gfxdata="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hKcB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adjustRightInd w:val="0"/>
                                <w:snapToGrid w:val="0"/>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少量硅、镁等</w:t>
                              </w:r>
                            </w:p>
                          </w:txbxContent>
                        </v:textbox>
                      </v:roundrect>
                      <v:shape id="_x0000_s1026" o:spid="_x0000_s1026" o:spt="32" type="#_x0000_t32" style="position:absolute;left:6619;top:4866;flip:x;height:0;width:418;" filled="f" stroked="t" coordsize="21600,21600" o:gfxdata="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Z2IdugAAANw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shape>
                      <v:roundrect id="_x0000_s1026" o:spid="_x0000_s1026" o:spt="2" style="position:absolute;left:7037;top:4626;height:486;width:1490;" fillcolor="#FFFFFF" filled="t" stroked="t" coordsize="21600,21600" arcsize="0.166666666666667" o:gfxdata="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Kz3a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adjustRightInd w:val="0"/>
                                <w:snapToGrid w:val="0"/>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循环水冷却</w:t>
                              </w:r>
                            </w:p>
                          </w:txbxContent>
                        </v:textbox>
                      </v:roundrect>
                      <w10:wrap type="none"/>
                      <w10:anchorlock/>
                    </v:group>
                  </w:pict>
                </mc:Fallback>
              </mc:AlternateContent>
            </w:r>
          </w:p>
          <w:p>
            <w:pPr>
              <w:adjustRightInd w:val="0"/>
              <w:snapToGrid w:val="0"/>
              <w:spacing w:line="500" w:lineRule="exact"/>
              <w:ind w:firstLine="0" w:firstLineChars="0"/>
              <w:jc w:val="center"/>
              <w:rPr>
                <w:rFonts w:hint="eastAsia" w:ascii="Times New Roman" w:hAnsi="Times New Roman" w:eastAsia="宋体" w:cs="Times New Roman"/>
                <w:b/>
                <w:sz w:val="21"/>
              </w:rPr>
            </w:pPr>
            <w:r>
              <w:rPr>
                <w:rFonts w:hint="eastAsia" w:ascii="Times New Roman" w:hAnsi="Times New Roman" w:eastAsia="宋体" w:cs="Times New Roman"/>
                <w:b/>
                <w:sz w:val="21"/>
              </w:rPr>
              <w:t>图2.6-1  熔铸工艺流程图</w:t>
            </w:r>
          </w:p>
          <w:p>
            <w:pPr>
              <w:spacing w:line="500" w:lineRule="exact"/>
              <w:ind w:firstLine="0" w:firstLineChars="0"/>
              <w:outlineLvl w:val="2"/>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rPr>
              <w:t>2.6.3 锯切生产工艺</w:t>
            </w:r>
          </w:p>
          <w:p>
            <w:pPr>
              <w:spacing w:line="50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该项目涉及少量铝棒需锯切加工。按该公司内控标准用锯棒机切除头尾，锯好的棒称重打捆并做好记录。</w:t>
            </w:r>
          </w:p>
          <w:p>
            <w:pPr>
              <w:spacing w:line="50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因其余挤压工序、表面处理等工序所在车间不在本次验收评价范围内，故其他工序此处不赘述。</w:t>
            </w:r>
          </w:p>
          <w:p>
            <w:pPr>
              <w:numPr>
                <w:ilvl w:val="0"/>
                <w:numId w:val="0"/>
              </w:numPr>
              <w:bidi w:val="0"/>
              <w:ind w:leftChars="0"/>
              <w:jc w:val="left"/>
              <w:rPr>
                <w:rFonts w:hint="default" w:ascii="Calibri" w:hAnsi="Calibri" w:eastAsia="仿宋_GB2312" w:cs="Times New Roman"/>
                <w:b/>
                <w:bCs/>
                <w:color w:val="auto"/>
                <w:kern w:val="0"/>
                <w:sz w:val="28"/>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8295" w:type="dxa"/>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pPr>
        <w:rPr>
          <w:rFonts w:hint="default"/>
          <w:lang w:val="en-US" w:eastAsia="zh-CN"/>
        </w:rPr>
      </w:pPr>
    </w:p>
    <w:p>
      <w:pPr>
        <w:rPr>
          <w:rFonts w:hint="default"/>
          <w:lang w:val="en-US" w:eastAsia="zh-CN"/>
        </w:rPr>
      </w:pPr>
      <w:r>
        <w:rPr>
          <w:rFonts w:hint="default"/>
          <w:lang w:val="en-US" w:eastAsia="zh-CN"/>
        </w:rPr>
        <w:br w:type="page"/>
      </w:r>
    </w:p>
    <w:p>
      <w:pPr>
        <w:rPr>
          <w:rFonts w:hint="default"/>
          <w:lang w:val="en-US" w:eastAsia="zh-CN"/>
        </w:rPr>
      </w:pPr>
      <w:r>
        <w:rPr>
          <w:rFonts w:hint="default"/>
          <w:lang w:val="en-US" w:eastAsia="zh-CN"/>
        </w:rPr>
        <w:drawing>
          <wp:inline distT="0" distB="0" distL="114300" distR="114300">
            <wp:extent cx="5266690" cy="7019925"/>
            <wp:effectExtent l="0" t="0" r="10160" b="9525"/>
            <wp:docPr id="234" name="图片 234" descr="微信图片_2023061508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微信图片_20230615084020"/>
                    <pic:cNvPicPr>
                      <a:picLocks noChangeAspect="1"/>
                    </pic:cNvPicPr>
                  </pic:nvPicPr>
                  <pic:blipFill>
                    <a:blip r:embed="rId89"/>
                    <a:stretch>
                      <a:fillRect/>
                    </a:stretch>
                  </pic:blipFill>
                  <pic:spPr>
                    <a:xfrm>
                      <a:off x="0" y="0"/>
                      <a:ext cx="5266690" cy="7019925"/>
                    </a:xfrm>
                    <a:prstGeom prst="rect">
                      <a:avLst/>
                    </a:prstGeom>
                  </pic:spPr>
                </pic:pic>
              </a:graphicData>
            </a:graphic>
          </wp:inline>
        </w:drawing>
      </w:r>
      <w:r>
        <w:rPr>
          <w:rFonts w:hint="default"/>
          <w:lang w:val="en-US" w:eastAsia="zh-CN"/>
        </w:rPr>
        <w:br w:type="page"/>
      </w:r>
    </w:p>
    <w:p>
      <w:pPr>
        <w:jc w:val="center"/>
        <w:rPr>
          <w:rFonts w:ascii="Times New Roman" w:hAnsi="Times New Roman"/>
          <w:sz w:val="28"/>
          <w:szCs w:val="28"/>
        </w:rPr>
      </w:pPr>
      <w:r>
        <w:rPr>
          <w:rFonts w:hint="default"/>
          <w:lang w:val="en-US" w:eastAsia="zh-CN"/>
        </w:rPr>
        <w:drawing>
          <wp:inline distT="0" distB="0" distL="114300" distR="114300">
            <wp:extent cx="5266690" cy="7019925"/>
            <wp:effectExtent l="0" t="0" r="10160" b="9525"/>
            <wp:docPr id="235" name="图片 235" descr="微信图片_2023061508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微信图片_20230615084022"/>
                    <pic:cNvPicPr>
                      <a:picLocks noChangeAspect="1"/>
                    </pic:cNvPicPr>
                  </pic:nvPicPr>
                  <pic:blipFill>
                    <a:blip r:embed="rId90"/>
                    <a:stretch>
                      <a:fillRect/>
                    </a:stretch>
                  </pic:blipFill>
                  <pic:spPr>
                    <a:xfrm>
                      <a:off x="0" y="0"/>
                      <a:ext cx="5266690" cy="7019925"/>
                    </a:xfrm>
                    <a:prstGeom prst="rect">
                      <a:avLst/>
                    </a:prstGeom>
                  </pic:spPr>
                </pic:pic>
              </a:graphicData>
            </a:graphic>
          </wp:inline>
        </w:drawing>
      </w:r>
      <w:r>
        <w:rPr>
          <w:rFonts w:hint="default"/>
          <w:lang w:val="en-US" w:eastAsia="zh-CN"/>
        </w:rPr>
        <w:br w:type="page"/>
      </w: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8"/>
        <w:tblW w:w="9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22"/>
        <w:gridCol w:w="1044"/>
        <w:gridCol w:w="5125"/>
        <w:gridCol w:w="2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50" w:hRule="atLeast"/>
          <w:jc w:val="center"/>
        </w:trPr>
        <w:tc>
          <w:tcPr>
            <w:tcW w:w="122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237"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江西耐普矿机铸造有限公司高性能耐磨铸件项目（一期）安全验收评价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1" w:hRule="atLeast"/>
          <w:jc w:val="center"/>
        </w:trPr>
        <w:tc>
          <w:tcPr>
            <w:tcW w:w="122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237"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1" w:hRule="atLeast"/>
          <w:jc w:val="center"/>
        </w:trPr>
        <w:tc>
          <w:tcPr>
            <w:tcW w:w="945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1" w:hRule="atLeast"/>
          <w:jc w:val="center"/>
        </w:trPr>
        <w:tc>
          <w:tcPr>
            <w:tcW w:w="1222"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044"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125"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06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8" w:hRule="atLeast"/>
          <w:jc w:val="center"/>
        </w:trPr>
        <w:tc>
          <w:tcPr>
            <w:tcW w:w="1222"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044"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谢胜军</w:t>
            </w:r>
          </w:p>
        </w:tc>
        <w:tc>
          <w:tcPr>
            <w:tcW w:w="5125"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1600000000200723</w:t>
            </w:r>
          </w:p>
        </w:tc>
        <w:tc>
          <w:tcPr>
            <w:tcW w:w="2068"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031761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8" w:hRule="atLeast"/>
          <w:jc w:val="center"/>
        </w:trPr>
        <w:tc>
          <w:tcPr>
            <w:tcW w:w="1222"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044"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黎财荣</w:t>
            </w:r>
          </w:p>
        </w:tc>
        <w:tc>
          <w:tcPr>
            <w:tcW w:w="5125"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0800000000204012</w:t>
            </w:r>
          </w:p>
        </w:tc>
        <w:tc>
          <w:tcPr>
            <w:tcW w:w="2068"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5" w:hRule="atLeast"/>
          <w:jc w:val="center"/>
        </w:trPr>
        <w:tc>
          <w:tcPr>
            <w:tcW w:w="1222"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044"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陈武斌</w:t>
            </w:r>
          </w:p>
        </w:tc>
        <w:tc>
          <w:tcPr>
            <w:tcW w:w="5125"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1100000000300371</w:t>
            </w:r>
          </w:p>
        </w:tc>
        <w:tc>
          <w:tcPr>
            <w:tcW w:w="2068"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8" w:hRule="atLeast"/>
          <w:jc w:val="center"/>
        </w:trPr>
        <w:tc>
          <w:tcPr>
            <w:tcW w:w="1222"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044"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sz w:val="24"/>
              </w:rPr>
              <w:t>刘云红</w:t>
            </w:r>
          </w:p>
        </w:tc>
        <w:tc>
          <w:tcPr>
            <w:tcW w:w="5125"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sz w:val="24"/>
              </w:rPr>
              <w:t>1800000000200682</w:t>
            </w:r>
          </w:p>
        </w:tc>
        <w:tc>
          <w:tcPr>
            <w:tcW w:w="2068"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sz w:val="24"/>
              </w:rPr>
              <w:t>024118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5" w:hRule="atLeast"/>
          <w:jc w:val="center"/>
        </w:trPr>
        <w:tc>
          <w:tcPr>
            <w:tcW w:w="1222"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044" w:type="dxa"/>
            <w:tcBorders>
              <w:tl2br w:val="nil"/>
              <w:tr2bl w:val="nil"/>
            </w:tcBorders>
            <w:shd w:val="clear" w:color="auto" w:fill="FFFFFF"/>
            <w:vAlign w:val="center"/>
          </w:tcPr>
          <w:p>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sz w:val="24"/>
                <w:szCs w:val="24"/>
              </w:rPr>
              <w:t>朱长文</w:t>
            </w:r>
          </w:p>
        </w:tc>
        <w:tc>
          <w:tcPr>
            <w:tcW w:w="5125" w:type="dxa"/>
            <w:tcBorders>
              <w:tl2br w:val="nil"/>
              <w:tr2bl w:val="nil"/>
            </w:tcBorders>
            <w:shd w:val="clear" w:color="auto" w:fill="FFFFFF"/>
            <w:vAlign w:val="center"/>
          </w:tcPr>
          <w:p>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sz w:val="24"/>
                <w:szCs w:val="24"/>
              </w:rPr>
              <w:t>S011037000110192001873</w:t>
            </w:r>
          </w:p>
        </w:tc>
        <w:tc>
          <w:tcPr>
            <w:tcW w:w="2068" w:type="dxa"/>
            <w:tcBorders>
              <w:tl2br w:val="nil"/>
              <w:tr2bl w:val="nil"/>
            </w:tcBorders>
            <w:shd w:val="clear" w:color="auto" w:fill="FFFFFF"/>
            <w:vAlign w:val="center"/>
          </w:tcPr>
          <w:p>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sz w:val="24"/>
                <w:szCs w:val="24"/>
              </w:rPr>
              <w:t>038840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122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237"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50" w:hRule="atLeast"/>
          <w:jc w:val="center"/>
        </w:trPr>
        <w:tc>
          <w:tcPr>
            <w:tcW w:w="122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237"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s="Times New Roman"/>
                <w:kern w:val="2"/>
                <w:sz w:val="24"/>
                <w:szCs w:val="24"/>
                <w:lang w:val="en-US" w:eastAsia="zh-CN" w:bidi="ar-SA"/>
              </w:rPr>
            </w:pPr>
            <w:r>
              <w:rPr>
                <w:rFonts w:hint="eastAsia"/>
                <w:sz w:val="24"/>
              </w:rPr>
              <w:t>谢胜军</w:t>
            </w:r>
            <w:r>
              <w:rPr>
                <w:rFonts w:hint="eastAsia"/>
                <w:sz w:val="24"/>
                <w:szCs w:val="24"/>
                <w:lang w:val="en-US" w:eastAsia="zh-CN"/>
              </w:rPr>
              <w:t>、</w:t>
            </w:r>
            <w:r>
              <w:rPr>
                <w:rFonts w:ascii="Calibri" w:hAnsi="Calibri"/>
                <w:sz w:val="24"/>
                <w:szCs w:val="24"/>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2</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11</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50" w:hRule="atLeast"/>
          <w:jc w:val="center"/>
        </w:trPr>
        <w:tc>
          <w:tcPr>
            <w:tcW w:w="1222"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237"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eastAsia"/>
                <w:sz w:val="24"/>
              </w:rPr>
              <w:t>谢胜军</w:t>
            </w:r>
            <w:r>
              <w:rPr>
                <w:rFonts w:hint="eastAsia"/>
                <w:sz w:val="24"/>
                <w:szCs w:val="24"/>
                <w:lang w:val="en-US" w:eastAsia="zh-CN"/>
              </w:rPr>
              <w:t>、</w:t>
            </w:r>
            <w:r>
              <w:rPr>
                <w:rFonts w:ascii="Calibri" w:hAnsi="Calibri"/>
                <w:sz w:val="24"/>
                <w:szCs w:val="24"/>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7</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20</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93" w:hRule="atLeast"/>
          <w:jc w:val="center"/>
        </w:trPr>
        <w:tc>
          <w:tcPr>
            <w:tcW w:w="1222"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项目简介</w:t>
            </w:r>
          </w:p>
        </w:tc>
        <w:tc>
          <w:tcPr>
            <w:tcW w:w="8237" w:type="dxa"/>
            <w:gridSpan w:val="3"/>
            <w:tcBorders>
              <w:tl2br w:val="nil"/>
              <w:tr2bl w:val="nil"/>
            </w:tcBorders>
            <w:shd w:val="clear" w:color="auto" w:fill="FFFFFF"/>
            <w:vAlign w:val="top"/>
          </w:tcPr>
          <w:p>
            <w:pPr>
              <w:widowControl/>
              <w:spacing w:after="150"/>
              <w:ind w:firstLine="480" w:firstLineChars="200"/>
              <w:jc w:val="both"/>
              <w:rPr>
                <w:rFonts w:hint="eastAsia" w:ascii="宋体" w:hAnsi="宋体"/>
                <w:kern w:val="0"/>
                <w:sz w:val="24"/>
                <w:lang w:eastAsia="zh-CN" w:bidi="en-US"/>
              </w:rPr>
            </w:pPr>
            <w:r>
              <w:rPr>
                <w:rFonts w:hint="eastAsia" w:ascii="宋体" w:hAnsi="宋体"/>
                <w:kern w:val="0"/>
                <w:sz w:val="24"/>
                <w:lang w:eastAsia="zh-CN" w:bidi="en-US"/>
              </w:rPr>
              <w:t>江西耐普矿机铸造有限公司成立于2020年7月30日，主要经营范围包括黑色金属铸造，金属表面处理及热处理加工，模具制造，机械零件、零部件加工，国内贸易代理（除许可项目外，可自主依法经营法律法规非禁止或限制的项目）。</w:t>
            </w:r>
          </w:p>
          <w:p>
            <w:pPr>
              <w:spacing w:line="360" w:lineRule="auto"/>
              <w:ind w:firstLine="281" w:firstLineChars="10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周边环境：</w:t>
            </w:r>
          </w:p>
          <w:p>
            <w:pPr>
              <w:pStyle w:val="21"/>
              <w:ind w:firstLine="240" w:firstLineChars="100"/>
              <w:rPr>
                <w:rFonts w:hint="eastAsia"/>
                <w:lang w:eastAsia="zh-CN"/>
              </w:rPr>
            </w:pPr>
            <w:r>
              <w:rPr>
                <w:rFonts w:hint="eastAsia"/>
                <w:lang w:eastAsia="zh-CN"/>
              </w:rPr>
              <w:t>该项目位于江西省上饶经济技术开发区吉利大道18号，江西耐普矿机股份有限公司厂区内。</w:t>
            </w:r>
          </w:p>
          <w:p>
            <w:pPr>
              <w:pStyle w:val="21"/>
              <w:ind w:firstLine="240" w:firstLineChars="100"/>
              <w:rPr>
                <w:rFonts w:hint="eastAsia"/>
                <w:lang w:eastAsia="zh-CN"/>
              </w:rPr>
            </w:pPr>
            <w:r>
              <w:rPr>
                <w:rFonts w:hint="eastAsia"/>
                <w:lang w:eastAsia="zh-CN"/>
              </w:rPr>
              <w:t>江西耐普矿机股份有限公司厂区东北面为福事特大道，道路对面为江西福事特液压有限公司新厂房；西南面为耐普大道，路对面为上饶市常春汽车内饰件有限公司；南面为522省道（上铅快速路），省道对面为吴洲居民安置区；西北面为光伏路，道路对面为上饶海优威应用薄膜有限公司厂房。</w:t>
            </w:r>
          </w:p>
        </w:tc>
      </w:tr>
    </w:tbl>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br w:type="page"/>
      </w:r>
    </w:p>
    <w:tbl>
      <w:tblPr>
        <w:tblStyle w:val="18"/>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31"/>
        <w:gridCol w:w="8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156"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工艺流程</w:t>
            </w:r>
          </w:p>
        </w:tc>
        <w:tc>
          <w:tcPr>
            <w:tcW w:w="8295" w:type="dxa"/>
            <w:tcBorders>
              <w:tl2br w:val="nil"/>
              <w:tr2bl w:val="nil"/>
            </w:tcBorders>
            <w:shd w:val="clear" w:color="auto" w:fill="FFFFFF"/>
            <w:vAlign w:val="top"/>
          </w:tcPr>
          <w:p>
            <w:pPr>
              <w:spacing w:line="360" w:lineRule="auto"/>
              <w:ind w:firstLine="281" w:firstLineChars="100"/>
              <w:jc w:val="left"/>
              <w:rPr>
                <w:rFonts w:hint="eastAsia"/>
                <w:snapToGrid w:val="0"/>
                <w:color w:val="auto"/>
                <w:kern w:val="0"/>
                <w:sz w:val="24"/>
                <w:lang w:eastAsia="zh-CN"/>
              </w:rPr>
            </w:pPr>
            <w:r>
              <w:rPr>
                <w:rFonts w:hint="eastAsia" w:ascii="宋体" w:hAnsi="宋体" w:cs="宋体"/>
                <w:b/>
                <w:bCs/>
                <w:sz w:val="28"/>
                <w:szCs w:val="28"/>
              </w:rPr>
              <w:t>工艺流程</w:t>
            </w:r>
            <w:r>
              <w:rPr>
                <w:rFonts w:hint="eastAsia"/>
                <w:snapToGrid w:val="0"/>
                <w:color w:val="auto"/>
                <w:kern w:val="0"/>
                <w:sz w:val="24"/>
                <w:lang w:eastAsia="zh-CN"/>
              </w:rPr>
              <w:t>：</w:t>
            </w:r>
          </w:p>
          <w:p>
            <w:pPr>
              <w:adjustRightInd w:val="0"/>
              <w:snapToGrid w:val="0"/>
              <w:spacing w:line="500" w:lineRule="exact"/>
              <w:ind w:firstLine="560" w:firstLineChars="200"/>
              <w:rPr>
                <w:rFonts w:hint="eastAsia" w:ascii="Times New Roman" w:hAnsi="Times New Roman" w:eastAsia="宋体" w:cs="Times New Roman"/>
                <w:sz w:val="28"/>
                <w:szCs w:val="28"/>
              </w:rPr>
            </w:pPr>
            <w:r>
              <w:rPr>
                <w:sz w:val="28"/>
                <w:szCs w:val="28"/>
              </w:rPr>
              <w:t>该项目生产工艺主要包含造型/制芯、前处理和熔炼/精炼、浇注、落砂、砂再生、去冒口/粗清、热处理、精整、检测、成品入库</w:t>
            </w:r>
            <w:r>
              <w:rPr>
                <w:rFonts w:hint="eastAsia" w:ascii="Times New Roman" w:hAnsi="Times New Roman" w:eastAsia="宋体" w:cs="Times New Roman"/>
                <w:sz w:val="28"/>
                <w:szCs w:val="28"/>
              </w:rPr>
              <w:t>。</w:t>
            </w:r>
          </w:p>
          <w:p>
            <w:pPr>
              <w:spacing w:line="500" w:lineRule="exact"/>
              <w:ind w:firstLine="420" w:firstLineChars="200"/>
              <w:rPr>
                <w:rFonts w:hint="default" w:ascii="Calibri" w:hAnsi="Calibri" w:eastAsia="仿宋_GB2312" w:cs="Times New Roman"/>
                <w:b/>
                <w:bCs/>
                <w:color w:val="auto"/>
                <w:kern w:val="0"/>
                <w:sz w:val="28"/>
                <w:szCs w:val="20"/>
                <w:lang w:val="en-US" w:eastAsia="zh-CN" w:bidi="ar-SA"/>
              </w:rPr>
            </w:pPr>
            <w:r>
              <w:drawing>
                <wp:anchor distT="0" distB="0" distL="114300" distR="114300" simplePos="0" relativeHeight="251700224" behindDoc="0" locked="0" layoutInCell="1" allowOverlap="1">
                  <wp:simplePos x="0" y="0"/>
                  <wp:positionH relativeFrom="column">
                    <wp:posOffset>167640</wp:posOffset>
                  </wp:positionH>
                  <wp:positionV relativeFrom="paragraph">
                    <wp:posOffset>276225</wp:posOffset>
                  </wp:positionV>
                  <wp:extent cx="4861560" cy="1398270"/>
                  <wp:effectExtent l="0" t="0" r="15240" b="11430"/>
                  <wp:wrapNone/>
                  <wp:docPr id="253" name="图片 63" descr="说明: 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63" descr="说明: 图片1"/>
                          <pic:cNvPicPr>
                            <a:picLocks noChangeAspect="1"/>
                          </pic:cNvPicPr>
                        </pic:nvPicPr>
                        <pic:blipFill>
                          <a:blip r:embed="rId91"/>
                          <a:stretch>
                            <a:fillRect/>
                          </a:stretch>
                        </pic:blipFill>
                        <pic:spPr>
                          <a:xfrm>
                            <a:off x="0" y="0"/>
                            <a:ext cx="4861560" cy="1398270"/>
                          </a:xfrm>
                          <a:prstGeom prst="rect">
                            <a:avLst/>
                          </a:prstGeom>
                          <a:noFill/>
                          <a:ln>
                            <a:noFill/>
                          </a:ln>
                        </pic:spPr>
                      </pic:pic>
                    </a:graphicData>
                  </a:graphic>
                </wp:anchor>
              </w:drawing>
            </w:r>
          </w:p>
          <w:p>
            <w:pPr>
              <w:spacing w:line="500" w:lineRule="exact"/>
              <w:ind w:firstLine="562" w:firstLineChars="200"/>
              <w:rPr>
                <w:rFonts w:hint="default" w:ascii="Calibri" w:hAnsi="Calibri" w:eastAsia="仿宋_GB2312" w:cs="Times New Roman"/>
                <w:b/>
                <w:bCs/>
                <w:color w:val="auto"/>
                <w:kern w:val="0"/>
                <w:sz w:val="28"/>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231" w:type="dxa"/>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8295" w:type="dxa"/>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pPr>
        <w:rPr>
          <w:rFonts w:hint="default"/>
          <w:lang w:val="en-US" w:eastAsia="zh-CN"/>
        </w:rPr>
      </w:pPr>
    </w:p>
    <w:p>
      <w:pPr>
        <w:rPr>
          <w:rFonts w:hint="default"/>
          <w:lang w:val="en-US" w:eastAsia="zh-CN"/>
        </w:rPr>
      </w:pPr>
      <w:r>
        <w:rPr>
          <w:rFonts w:hint="default"/>
          <w:lang w:val="en-US" w:eastAsia="zh-CN"/>
        </w:rPr>
        <w:br w:type="page"/>
      </w:r>
    </w:p>
    <w:p>
      <w:pPr>
        <w:rPr>
          <w:rFonts w:hint="default"/>
          <w:lang w:val="en-US" w:eastAsia="zh-CN"/>
        </w:rPr>
      </w:pPr>
      <w:r>
        <w:rPr>
          <w:rFonts w:hint="default"/>
          <w:lang w:val="en-US" w:eastAsia="zh-CN"/>
        </w:rPr>
        <w:drawing>
          <wp:inline distT="0" distB="0" distL="114300" distR="114300">
            <wp:extent cx="5266690" cy="7019925"/>
            <wp:effectExtent l="0" t="0" r="10160" b="9525"/>
            <wp:docPr id="254" name="图片 254" descr="微信图片_2023032008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微信图片_20230320085950"/>
                    <pic:cNvPicPr>
                      <a:picLocks noChangeAspect="1"/>
                    </pic:cNvPicPr>
                  </pic:nvPicPr>
                  <pic:blipFill>
                    <a:blip r:embed="rId92"/>
                    <a:stretch>
                      <a:fillRect/>
                    </a:stretch>
                  </pic:blipFill>
                  <pic:spPr>
                    <a:xfrm>
                      <a:off x="0" y="0"/>
                      <a:ext cx="5266690" cy="7019925"/>
                    </a:xfrm>
                    <a:prstGeom prst="rect">
                      <a:avLst/>
                    </a:prstGeom>
                  </pic:spPr>
                </pic:pic>
              </a:graphicData>
            </a:graphic>
          </wp:inline>
        </w:drawing>
      </w:r>
      <w:r>
        <w:rPr>
          <w:rFonts w:hint="default"/>
          <w:lang w:val="en-US" w:eastAsia="zh-CN"/>
        </w:rPr>
        <w:br w:type="page"/>
      </w:r>
    </w:p>
    <w:p>
      <w:pPr>
        <w:rPr>
          <w:rFonts w:hint="default"/>
          <w:lang w:val="en-US" w:eastAsia="zh-CN"/>
        </w:rPr>
      </w:pPr>
      <w:r>
        <w:rPr>
          <w:rFonts w:hint="default"/>
          <w:lang w:val="en-US" w:eastAsia="zh-CN"/>
        </w:rPr>
        <w:drawing>
          <wp:inline distT="0" distB="0" distL="114300" distR="114300">
            <wp:extent cx="5266690" cy="7019925"/>
            <wp:effectExtent l="0" t="0" r="10160" b="9525"/>
            <wp:docPr id="255" name="图片 255" descr="微信图片_2023032008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微信图片_20230320085953"/>
                    <pic:cNvPicPr>
                      <a:picLocks noChangeAspect="1"/>
                    </pic:cNvPicPr>
                  </pic:nvPicPr>
                  <pic:blipFill>
                    <a:blip r:embed="rId93"/>
                    <a:stretch>
                      <a:fillRect/>
                    </a:stretch>
                  </pic:blipFill>
                  <pic:spPr>
                    <a:xfrm>
                      <a:off x="0" y="0"/>
                      <a:ext cx="5266690" cy="7019925"/>
                    </a:xfrm>
                    <a:prstGeom prst="rect">
                      <a:avLst/>
                    </a:prstGeom>
                  </pic:spPr>
                </pic:pic>
              </a:graphicData>
            </a:graphic>
          </wp:inline>
        </w:drawing>
      </w:r>
      <w:bookmarkStart w:id="12" w:name="_GoBack"/>
      <w:bookmarkEnd w:id="12"/>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00000287" w:usb1="00000000" w:usb2="00000000" w:usb3="00000000" w:csb0="4000009F" w:csb1="DFD7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287" w:usb1="00000000" w:usb2="00000000" w:usb3="00000000" w:csb0="4000009F" w:csb1="DFD7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0287" w:usb1="00000000" w:usb2="00000000" w:usb3="00000000" w:csb0="4000009F" w:csb1="DFD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auto"/>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CF3C50" w:usb2="00000016" w:usb3="00000000" w:csb0="0004001F" w:csb1="00000000"/>
  </w:font>
  <w:font w:name="华文仿宋">
    <w:altName w:val="仿宋_GB2312"/>
    <w:panose1 w:val="02010600040101010101"/>
    <w:charset w:val="86"/>
    <w:family w:val="auto"/>
    <w:pitch w:val="default"/>
    <w:sig w:usb0="00000000" w:usb1="00000000" w:usb2="00000010" w:usb3="00000000" w:csb0="0004009F" w:csb1="00000000"/>
  </w:font>
  <w:font w:name="等线">
    <w:altName w:val="微软雅黑"/>
    <w:panose1 w:val="02010600030101010101"/>
    <w:charset w:val="86"/>
    <w:family w:val="auto"/>
    <w:pitch w:val="default"/>
    <w:sig w:usb0="00000000" w:usb1="00000000" w:usb2="00000016" w:usb3="00000000" w:csb0="0004000F" w:csb1="00000000"/>
  </w:font>
  <w:font w:name="仿宋">
    <w:altName w:val="微软雅黑"/>
    <w:panose1 w:val="02010609060101010101"/>
    <w:charset w:val="86"/>
    <w:family w:val="modern"/>
    <w:pitch w:val="default"/>
    <w:sig w:usb0="00000000" w:usb1="0000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31019A"/>
    <w:multiLevelType w:val="singleLevel"/>
    <w:tmpl w:val="9B31019A"/>
    <w:lvl w:ilvl="0" w:tentative="0">
      <w:start w:val="4"/>
      <w:numFmt w:val="decimal"/>
      <w:suff w:val="nothing"/>
      <w:lvlText w:val="%1、"/>
      <w:lvlJc w:val="left"/>
    </w:lvl>
  </w:abstractNum>
  <w:abstractNum w:abstractNumId="1">
    <w:nsid w:val="A0AF46D4"/>
    <w:multiLevelType w:val="singleLevel"/>
    <w:tmpl w:val="A0AF46D4"/>
    <w:lvl w:ilvl="0" w:tentative="0">
      <w:start w:val="1"/>
      <w:numFmt w:val="decimal"/>
      <w:suff w:val="nothing"/>
      <w:lvlText w:val="%1）"/>
      <w:lvlJc w:val="left"/>
    </w:lvl>
  </w:abstractNum>
  <w:abstractNum w:abstractNumId="2">
    <w:nsid w:val="B08DBBE4"/>
    <w:multiLevelType w:val="singleLevel"/>
    <w:tmpl w:val="B08DBBE4"/>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s>
  <w:rsids>
    <w:rsidRoot w:val="00E3751A"/>
    <w:rsid w:val="00047227"/>
    <w:rsid w:val="00303C12"/>
    <w:rsid w:val="003A7C06"/>
    <w:rsid w:val="004D1AF7"/>
    <w:rsid w:val="00756850"/>
    <w:rsid w:val="00802085"/>
    <w:rsid w:val="00C75118"/>
    <w:rsid w:val="00C82162"/>
    <w:rsid w:val="00D40559"/>
    <w:rsid w:val="00E3751A"/>
    <w:rsid w:val="01381A2C"/>
    <w:rsid w:val="03463A74"/>
    <w:rsid w:val="03C37305"/>
    <w:rsid w:val="04334FFF"/>
    <w:rsid w:val="04543719"/>
    <w:rsid w:val="045937F4"/>
    <w:rsid w:val="04664971"/>
    <w:rsid w:val="04714B20"/>
    <w:rsid w:val="04D11406"/>
    <w:rsid w:val="04E23328"/>
    <w:rsid w:val="050505ED"/>
    <w:rsid w:val="062E2CC9"/>
    <w:rsid w:val="06EF6353"/>
    <w:rsid w:val="07D32EB9"/>
    <w:rsid w:val="07E46E00"/>
    <w:rsid w:val="08300409"/>
    <w:rsid w:val="08302FF8"/>
    <w:rsid w:val="08E81855"/>
    <w:rsid w:val="08ED0200"/>
    <w:rsid w:val="096769A3"/>
    <w:rsid w:val="096F1B10"/>
    <w:rsid w:val="0A0E1339"/>
    <w:rsid w:val="0BC750FD"/>
    <w:rsid w:val="0D073DB5"/>
    <w:rsid w:val="0D081033"/>
    <w:rsid w:val="0F1C6141"/>
    <w:rsid w:val="0FFD1618"/>
    <w:rsid w:val="10806817"/>
    <w:rsid w:val="10AE1BD9"/>
    <w:rsid w:val="13FA1B12"/>
    <w:rsid w:val="141C622E"/>
    <w:rsid w:val="156C314D"/>
    <w:rsid w:val="15CB68F5"/>
    <w:rsid w:val="16B10157"/>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B6410"/>
    <w:rsid w:val="1C970306"/>
    <w:rsid w:val="1CD13F56"/>
    <w:rsid w:val="1CD14F1F"/>
    <w:rsid w:val="1CEA3399"/>
    <w:rsid w:val="1F142A61"/>
    <w:rsid w:val="1FAC2BD1"/>
    <w:rsid w:val="1FF45CE7"/>
    <w:rsid w:val="2107263D"/>
    <w:rsid w:val="214C4107"/>
    <w:rsid w:val="21A13C43"/>
    <w:rsid w:val="2282270A"/>
    <w:rsid w:val="23532900"/>
    <w:rsid w:val="23B37411"/>
    <w:rsid w:val="242E50EF"/>
    <w:rsid w:val="24775815"/>
    <w:rsid w:val="271635D9"/>
    <w:rsid w:val="27280E94"/>
    <w:rsid w:val="27F61196"/>
    <w:rsid w:val="28814447"/>
    <w:rsid w:val="297A3C20"/>
    <w:rsid w:val="29925FE1"/>
    <w:rsid w:val="29C972C6"/>
    <w:rsid w:val="2BD9110B"/>
    <w:rsid w:val="2E9E272A"/>
    <w:rsid w:val="2EAE6403"/>
    <w:rsid w:val="339918AA"/>
    <w:rsid w:val="341F407D"/>
    <w:rsid w:val="34BD4A82"/>
    <w:rsid w:val="351530F3"/>
    <w:rsid w:val="35211925"/>
    <w:rsid w:val="36577381"/>
    <w:rsid w:val="366115C7"/>
    <w:rsid w:val="37285AB1"/>
    <w:rsid w:val="375C6F30"/>
    <w:rsid w:val="3781684D"/>
    <w:rsid w:val="3823766B"/>
    <w:rsid w:val="396748BA"/>
    <w:rsid w:val="3AB6680E"/>
    <w:rsid w:val="3AD61658"/>
    <w:rsid w:val="3ADD7367"/>
    <w:rsid w:val="3AF50232"/>
    <w:rsid w:val="3B251FB8"/>
    <w:rsid w:val="3B3712DA"/>
    <w:rsid w:val="3B622014"/>
    <w:rsid w:val="3C7D28D5"/>
    <w:rsid w:val="3D027FC2"/>
    <w:rsid w:val="3D3D4FC4"/>
    <w:rsid w:val="3DEB4A20"/>
    <w:rsid w:val="3EB62D94"/>
    <w:rsid w:val="3FDA2F9E"/>
    <w:rsid w:val="416C231C"/>
    <w:rsid w:val="41C84509"/>
    <w:rsid w:val="42305ED2"/>
    <w:rsid w:val="42355182"/>
    <w:rsid w:val="43120BD6"/>
    <w:rsid w:val="43F50190"/>
    <w:rsid w:val="4432163F"/>
    <w:rsid w:val="4546743F"/>
    <w:rsid w:val="45A13141"/>
    <w:rsid w:val="46966FC2"/>
    <w:rsid w:val="47EE36B2"/>
    <w:rsid w:val="48AF6D87"/>
    <w:rsid w:val="49CE6C17"/>
    <w:rsid w:val="4CDE060B"/>
    <w:rsid w:val="4E3D5914"/>
    <w:rsid w:val="4E461B89"/>
    <w:rsid w:val="4F4C1097"/>
    <w:rsid w:val="4FF32FA8"/>
    <w:rsid w:val="512A57AB"/>
    <w:rsid w:val="515A3854"/>
    <w:rsid w:val="5276471A"/>
    <w:rsid w:val="52CC47C0"/>
    <w:rsid w:val="52E07D49"/>
    <w:rsid w:val="5374510A"/>
    <w:rsid w:val="53F5005F"/>
    <w:rsid w:val="563D2137"/>
    <w:rsid w:val="57301D47"/>
    <w:rsid w:val="57487036"/>
    <w:rsid w:val="575D6537"/>
    <w:rsid w:val="57800B40"/>
    <w:rsid w:val="57CD2DFE"/>
    <w:rsid w:val="58244FE5"/>
    <w:rsid w:val="584B13F6"/>
    <w:rsid w:val="59D926D2"/>
    <w:rsid w:val="5AA52A54"/>
    <w:rsid w:val="5BC05975"/>
    <w:rsid w:val="5BD743DE"/>
    <w:rsid w:val="5D7C7100"/>
    <w:rsid w:val="5D89238E"/>
    <w:rsid w:val="5DA30A1C"/>
    <w:rsid w:val="5E3F6556"/>
    <w:rsid w:val="5E8C3C37"/>
    <w:rsid w:val="5EBC6D64"/>
    <w:rsid w:val="5F182B4A"/>
    <w:rsid w:val="5FD163AE"/>
    <w:rsid w:val="60057BEA"/>
    <w:rsid w:val="60B44CEE"/>
    <w:rsid w:val="60B460AF"/>
    <w:rsid w:val="619747AF"/>
    <w:rsid w:val="621C336D"/>
    <w:rsid w:val="62EA5BC6"/>
    <w:rsid w:val="630737FB"/>
    <w:rsid w:val="64126CC6"/>
    <w:rsid w:val="648F0582"/>
    <w:rsid w:val="6559245A"/>
    <w:rsid w:val="658C415A"/>
    <w:rsid w:val="66C53C4A"/>
    <w:rsid w:val="673B297E"/>
    <w:rsid w:val="678F323C"/>
    <w:rsid w:val="68233EA0"/>
    <w:rsid w:val="68A30209"/>
    <w:rsid w:val="6AA57F27"/>
    <w:rsid w:val="6CC37EB5"/>
    <w:rsid w:val="6D1139EB"/>
    <w:rsid w:val="6D3457FF"/>
    <w:rsid w:val="6E2A4841"/>
    <w:rsid w:val="6EEF19E2"/>
    <w:rsid w:val="6F3D1DEF"/>
    <w:rsid w:val="6F963F3C"/>
    <w:rsid w:val="71276AD1"/>
    <w:rsid w:val="7160445C"/>
    <w:rsid w:val="71697143"/>
    <w:rsid w:val="716C6A50"/>
    <w:rsid w:val="7207397B"/>
    <w:rsid w:val="729E3A33"/>
    <w:rsid w:val="72C43B37"/>
    <w:rsid w:val="737D1DEA"/>
    <w:rsid w:val="748B2EA1"/>
    <w:rsid w:val="74AE0F56"/>
    <w:rsid w:val="770403EE"/>
    <w:rsid w:val="771C50B0"/>
    <w:rsid w:val="771E190D"/>
    <w:rsid w:val="77832F9B"/>
    <w:rsid w:val="77C519A6"/>
    <w:rsid w:val="784004D1"/>
    <w:rsid w:val="78725E9B"/>
    <w:rsid w:val="7877129B"/>
    <w:rsid w:val="79302291"/>
    <w:rsid w:val="797D7F1B"/>
    <w:rsid w:val="7B424553"/>
    <w:rsid w:val="7BB96559"/>
    <w:rsid w:val="7C304A31"/>
    <w:rsid w:val="7D9B14E2"/>
    <w:rsid w:val="7DB761A8"/>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paragraph" w:styleId="4">
    <w:name w:val="heading 3"/>
    <w:basedOn w:val="1"/>
    <w:next w:val="1"/>
    <w:unhideWhenUsed/>
    <w:qFormat/>
    <w:uiPriority w:val="0"/>
    <w:pPr>
      <w:ind w:firstLine="0" w:firstLineChars="0"/>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spacing w:line="240" w:lineRule="auto"/>
      <w:ind w:firstLine="0" w:firstLineChars="0"/>
      <w:outlineLvl w:val="3"/>
    </w:pPr>
    <w:rPr>
      <w:rFonts w:eastAsia="宋体"/>
      <w:b/>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1"/>
    <w:unhideWhenUsed/>
    <w:qFormat/>
    <w:uiPriority w:val="99"/>
    <w:pPr>
      <w:spacing w:after="120"/>
      <w:ind w:left="420" w:leftChars="200"/>
    </w:pPr>
  </w:style>
  <w:style w:type="paragraph" w:styleId="9">
    <w:name w:val="Plain Text"/>
    <w:basedOn w:val="1"/>
    <w:next w:val="1"/>
    <w:qFormat/>
    <w:uiPriority w:val="0"/>
    <w:rPr>
      <w:rFonts w:ascii="宋体" w:hAnsi="Courier New" w:cs="Courier New"/>
      <w:szCs w:val="21"/>
    </w:rPr>
  </w:style>
  <w:style w:type="paragraph" w:styleId="10">
    <w:name w:val="Balloon Text"/>
    <w:basedOn w:val="1"/>
    <w:link w:val="27"/>
    <w:qFormat/>
    <w:uiPriority w:val="0"/>
    <w:rPr>
      <w:sz w:val="18"/>
      <w:szCs w:val="18"/>
    </w:rPr>
  </w:style>
  <w:style w:type="paragraph" w:styleId="11">
    <w:name w:val="footer"/>
    <w:basedOn w:val="1"/>
    <w:qFormat/>
    <w:uiPriority w:val="99"/>
    <w:pPr>
      <w:tabs>
        <w:tab w:val="center" w:pos="4153"/>
        <w:tab w:val="right" w:pos="8306"/>
      </w:tabs>
      <w:snapToGrid w:val="0"/>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jc w:val="left"/>
    </w:pPr>
    <w:rPr>
      <w:rFonts w:ascii="宋体"/>
      <w:b/>
      <w:bCs/>
      <w:caps/>
      <w:sz w:val="20"/>
      <w:szCs w:val="20"/>
    </w:rPr>
  </w:style>
  <w:style w:type="paragraph" w:styleId="14">
    <w:name w:val="Body Text Indent 3"/>
    <w:basedOn w:val="1"/>
    <w:qFormat/>
    <w:uiPriority w:val="0"/>
    <w:pPr>
      <w:widowControl w:val="0"/>
      <w:ind w:firstLine="630"/>
      <w:jc w:val="both"/>
    </w:pPr>
    <w:rPr>
      <w:rFonts w:ascii="Times New Roman" w:hAnsi="Times New Roman" w:eastAsia="仿宋_GB2312" w:cs="Times New Roman"/>
      <w:kern w:val="2"/>
      <w:sz w:val="28"/>
      <w:szCs w:val="24"/>
      <w:lang w:val="en-US" w:eastAsia="zh-CN" w:bidi="ar-SA"/>
    </w:rPr>
  </w:style>
  <w:style w:type="paragraph" w:styleId="15">
    <w:name w:val="Normal (Web)"/>
    <w:basedOn w:val="1"/>
    <w:qFormat/>
    <w:uiPriority w:val="0"/>
    <w:pPr>
      <w:spacing w:before="100" w:beforeAutospacing="1" w:after="100" w:afterAutospacing="1"/>
      <w:jc w:val="left"/>
    </w:pPr>
    <w:rPr>
      <w:kern w:val="0"/>
      <w:sz w:val="24"/>
    </w:rPr>
  </w:style>
  <w:style w:type="paragraph" w:styleId="16">
    <w:name w:val="Body Text First Indent"/>
    <w:basedOn w:val="7"/>
    <w:next w:val="1"/>
    <w:qFormat/>
    <w:uiPriority w:val="0"/>
    <w:pPr>
      <w:spacing w:after="120"/>
      <w:ind w:firstLine="420" w:firstLineChars="100"/>
    </w:pPr>
  </w:style>
  <w:style w:type="paragraph" w:styleId="17">
    <w:name w:val="Body Text First Indent 2"/>
    <w:basedOn w:val="8"/>
    <w:next w:val="1"/>
    <w:unhideWhenUsed/>
    <w:qFormat/>
    <w:uiPriority w:val="99"/>
    <w:pPr>
      <w:ind w:firstLine="420" w:firstLineChars="200"/>
    </w:pPr>
  </w:style>
  <w:style w:type="paragraph" w:customStyle="1" w:styleId="20">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customStyle="1" w:styleId="21">
    <w:name w:val="Default"/>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22">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3">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4">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25">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p0"/>
    <w:basedOn w:val="1"/>
    <w:qFormat/>
    <w:uiPriority w:val="0"/>
    <w:pPr>
      <w:widowControl/>
    </w:pPr>
    <w:rPr>
      <w:kern w:val="0"/>
      <w:szCs w:val="21"/>
    </w:rPr>
  </w:style>
  <w:style w:type="character" w:customStyle="1" w:styleId="27">
    <w:name w:val="批注框文本 字符"/>
    <w:basedOn w:val="19"/>
    <w:link w:val="10"/>
    <w:qFormat/>
    <w:uiPriority w:val="0"/>
    <w:rPr>
      <w:rFonts w:ascii="Calibri" w:hAnsi="Calibri"/>
      <w:kern w:val="2"/>
      <w:sz w:val="18"/>
      <w:szCs w:val="18"/>
    </w:rPr>
  </w:style>
  <w:style w:type="paragraph" w:customStyle="1" w:styleId="28">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29">
    <w:name w:val="表头 Char Char Char"/>
    <w:basedOn w:val="19"/>
    <w:qFormat/>
    <w:uiPriority w:val="0"/>
    <w:rPr>
      <w:rFonts w:ascii="宋体" w:hAnsi="Tahoma" w:eastAsia="宋体"/>
      <w:snapToGrid w:val="0"/>
      <w:spacing w:val="6"/>
      <w:kern w:val="10"/>
      <w:sz w:val="24"/>
    </w:rPr>
  </w:style>
  <w:style w:type="paragraph" w:customStyle="1" w:styleId="30">
    <w:name w:val="表格居中"/>
    <w:basedOn w:val="31"/>
    <w:qFormat/>
    <w:uiPriority w:val="0"/>
    <w:pPr>
      <w:jc w:val="center"/>
    </w:pPr>
  </w:style>
  <w:style w:type="paragraph" w:customStyle="1" w:styleId="31">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2">
    <w:name w:val="伟灿工贸-表格文字"/>
    <w:basedOn w:val="1"/>
    <w:qFormat/>
    <w:uiPriority w:val="0"/>
    <w:pPr>
      <w:jc w:val="center"/>
    </w:pPr>
    <w:rPr>
      <w:rFonts w:hint="eastAsia" w:ascii="宋体" w:hAnsi="宋体" w:cs="宋体"/>
      <w:szCs w:val="21"/>
    </w:rPr>
  </w:style>
  <w:style w:type="paragraph" w:customStyle="1" w:styleId="33">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4">
    <w:name w:val="表名、图名"/>
    <w:basedOn w:val="1"/>
    <w:next w:val="1"/>
    <w:qFormat/>
    <w:uiPriority w:val="0"/>
    <w:pPr>
      <w:ind w:firstLine="0" w:firstLineChars="0"/>
      <w:jc w:val="center"/>
    </w:pPr>
    <w:rPr>
      <w:b/>
      <w:bCs/>
      <w:sz w:val="21"/>
    </w:rPr>
  </w:style>
  <w:style w:type="paragraph" w:customStyle="1" w:styleId="35">
    <w:name w:val="标题 三"/>
    <w:basedOn w:val="1"/>
    <w:qFormat/>
    <w:uiPriority w:val="0"/>
    <w:pPr>
      <w:tabs>
        <w:tab w:val="left" w:pos="3544"/>
      </w:tabs>
      <w:snapToGrid w:val="0"/>
      <w:spacing w:line="360" w:lineRule="auto"/>
      <w:ind w:firstLine="0" w:firstLineChars="0"/>
      <w:outlineLvl w:val="2"/>
    </w:pPr>
    <w:rPr>
      <w:rFonts w:ascii="宋体" w:hAnsi="宋体"/>
      <w:b/>
      <w:bCs/>
      <w:sz w:val="28"/>
      <w:szCs w:val="28"/>
    </w:r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numbering" Target="numbering.xml"/><Relationship Id="rId94" Type="http://schemas.openxmlformats.org/officeDocument/2006/relationships/customXml" Target="../customXml/item1.xml"/><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jpe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jpeg"/><Relationship Id="rId83" Type="http://schemas.openxmlformats.org/officeDocument/2006/relationships/image" Target="media/image80.pn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emf"/><Relationship Id="rId70" Type="http://schemas.openxmlformats.org/officeDocument/2006/relationships/image" Target="media/image67.jpeg"/><Relationship Id="rId7" Type="http://schemas.openxmlformats.org/officeDocument/2006/relationships/image" Target="media/image4.png"/><Relationship Id="rId69" Type="http://schemas.openxmlformats.org/officeDocument/2006/relationships/image" Target="media/image66.jpe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pn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37</Pages>
  <Words>4148</Words>
  <Characters>5014</Characters>
  <Lines>74</Lines>
  <Paragraphs>21</Paragraphs>
  <TotalTime>2</TotalTime>
  <ScaleCrop>false</ScaleCrop>
  <LinksUpToDate>false</LinksUpToDate>
  <CharactersWithSpaces>5066</CharactersWithSpaces>
  <Application>WPS Office_12.1.0.15324_F1E327BC-269C-435d-A152-05C5408002CA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小钱</cp:lastModifiedBy>
  <dcterms:modified xsi:type="dcterms:W3CDTF">2023-09-01T08:14:16Z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2052-12.1.0.15324</vt:lpwstr>
  </property>
  <property fmtid="{D5CDD505-2E9C-101B-9397-08002B2CF9AE}" pid="3" name="ICV">
    <vt:lpwstr>C288ABB820E646B4B580E1F08FEDA8B3</vt:lpwstr>
  </property>
</Properties>
</file>