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eastAsia="黑体"/>
          <w:sz w:val="28"/>
          <w:szCs w:val="28"/>
        </w:rPr>
      </w:pPr>
      <w:r>
        <w:rPr>
          <w:rFonts w:hint="eastAsia" w:ascii="黑体" w:eastAsia="黑体"/>
          <w:color w:val="000000"/>
          <w:sz w:val="28"/>
          <w:szCs w:val="28"/>
        </w:rPr>
        <w:t>20</w:t>
      </w:r>
      <w:r>
        <w:rPr>
          <w:rFonts w:hint="eastAsia" w:ascii="黑体" w:eastAsia="黑体"/>
          <w:color w:val="000000"/>
          <w:sz w:val="28"/>
          <w:szCs w:val="28"/>
          <w:lang w:val="en-US" w:eastAsia="zh-CN"/>
        </w:rPr>
        <w:t>21</w:t>
      </w:r>
      <w:r>
        <w:rPr>
          <w:rFonts w:hint="eastAsia" w:ascii="黑体" w:eastAsia="黑体"/>
          <w:color w:val="000000"/>
          <w:sz w:val="28"/>
          <w:szCs w:val="28"/>
        </w:rPr>
        <w:t>年</w:t>
      </w:r>
      <w:r>
        <w:rPr>
          <w:rFonts w:hint="eastAsia" w:ascii="黑体" w:eastAsia="黑体"/>
          <w:color w:val="000000"/>
          <w:sz w:val="28"/>
          <w:szCs w:val="28"/>
          <w:lang w:val="en-US" w:eastAsia="zh-CN"/>
        </w:rPr>
        <w:t>10月</w:t>
      </w:r>
      <w:r>
        <w:rPr>
          <w:rFonts w:hint="eastAsia" w:ascii="黑体" w:eastAsia="黑体"/>
          <w:color w:val="000000"/>
          <w:sz w:val="28"/>
          <w:szCs w:val="28"/>
        </w:rPr>
        <w:t>安</w:t>
      </w:r>
      <w:r>
        <w:rPr>
          <w:rFonts w:hint="eastAsia" w:ascii="黑体" w:eastAsia="黑体"/>
          <w:sz w:val="28"/>
          <w:szCs w:val="28"/>
        </w:rPr>
        <w:t>全评价项目信息表</w:t>
      </w:r>
    </w:p>
    <w:p>
      <w:pPr>
        <w:jc w:val="left"/>
        <w:rPr>
          <w:rFonts w:hint="eastAsia"/>
          <w:b/>
          <w:bCs/>
          <w:color w:val="FF0000"/>
          <w:kern w:val="0"/>
          <w:sz w:val="36"/>
        </w:rPr>
      </w:pPr>
      <w:r>
        <w:rPr>
          <w:rFonts w:hint="eastAsia"/>
          <w:kern w:val="0"/>
        </w:rPr>
        <w:t>项目编</w:t>
      </w:r>
      <w:r>
        <w:rPr>
          <w:rFonts w:hint="eastAsia"/>
          <w:color w:val="000000"/>
          <w:kern w:val="0"/>
        </w:rPr>
        <w:t>号：</w:t>
      </w:r>
    </w:p>
    <w:tbl>
      <w:tblPr>
        <w:tblStyle w:val="8"/>
        <w:tblW w:w="893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4"/>
        <w:gridCol w:w="683"/>
        <w:gridCol w:w="1306"/>
        <w:gridCol w:w="3854"/>
        <w:gridCol w:w="19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</w:trPr>
        <w:tc>
          <w:tcPr>
            <w:tcW w:w="11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kern w:val="0"/>
              </w:rPr>
            </w:pPr>
            <w:r>
              <w:rPr>
                <w:rFonts w:hint="eastAsia"/>
                <w:kern w:val="0"/>
              </w:rPr>
              <w:t>项目名称</w:t>
            </w:r>
          </w:p>
        </w:tc>
        <w:tc>
          <w:tcPr>
            <w:tcW w:w="776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default"/>
                <w:color w:val="000000"/>
                <w:szCs w:val="21"/>
                <w:lang w:val="en-US"/>
              </w:rPr>
            </w:pPr>
            <w:r>
              <w:rPr>
                <w:rFonts w:hint="eastAsia"/>
                <w:color w:val="000000"/>
                <w:szCs w:val="21"/>
                <w:lang w:eastAsia="zh-CN"/>
              </w:rPr>
              <w:t>莱芜盈德气体有限公司40000Nm</w:t>
            </w:r>
            <w:r>
              <w:rPr>
                <w:rFonts w:hint="eastAsia"/>
                <w:color w:val="000000"/>
                <w:szCs w:val="21"/>
                <w:vertAlign w:val="superscript"/>
                <w:lang w:eastAsia="zh-CN"/>
              </w:rPr>
              <w:t>3</w:t>
            </w:r>
            <w:r>
              <w:rPr>
                <w:rFonts w:hint="eastAsia"/>
                <w:color w:val="000000"/>
                <w:szCs w:val="21"/>
                <w:lang w:eastAsia="zh-CN"/>
              </w:rPr>
              <w:t>/h 空分节能升级项目</w:t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设立安全评价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7" w:hRule="atLeast"/>
        </w:trPr>
        <w:tc>
          <w:tcPr>
            <w:tcW w:w="11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kern w:val="0"/>
              </w:rPr>
            </w:pPr>
            <w:r>
              <w:rPr>
                <w:rFonts w:hint="eastAsia"/>
                <w:kern w:val="0"/>
              </w:rPr>
              <w:t>项目简介</w:t>
            </w:r>
          </w:p>
        </w:tc>
        <w:tc>
          <w:tcPr>
            <w:tcW w:w="776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</w:rPr>
              <w:t>本装置采用分子筛吸附净化、空气增压膨胀制冷、氧氮双泵内压缩的工艺流程组织方案，采用全低压、氮水预冷、分子筛净化吸附、空气增压膨胀机制冷、空气增压、全精馏无氢制氩工艺流程组织方案</w:t>
            </w:r>
            <w:r>
              <w:rPr>
                <w:rFonts w:hint="eastAsia" w:ascii="宋体" w:hAnsi="宋体"/>
                <w:szCs w:val="21"/>
                <w:lang w:eastAsia="zh-CN"/>
              </w:rPr>
              <w:t>。</w:t>
            </w:r>
          </w:p>
          <w:p>
            <w:pPr>
              <w:rPr>
                <w:rFonts w:hint="eastAsia" w:ascii="宋体" w:hAnsi="宋体" w:eastAsia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新建1座40000Nm³/h 压缩空分装置及配套的空压机、预冷、纯化、膨胀机、增压机等辅助设施。液氮储槽西侧的1000m3氧气球罐和液氧储槽南侧100m3氩气缓冲罐作为1期工程技改项目，安全设施设计已通过应急管理部门审查，目前正在施工，此外本项目建设内容与项目备案登记内容一致</w:t>
            </w: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2" w:hRule="atLeast"/>
        </w:trPr>
        <w:tc>
          <w:tcPr>
            <w:tcW w:w="185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评价人员</w:t>
            </w:r>
          </w:p>
        </w:tc>
        <w:tc>
          <w:tcPr>
            <w:tcW w:w="5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姓</w:t>
            </w:r>
            <w:r>
              <w:rPr>
                <w:kern w:val="0"/>
              </w:rPr>
              <w:t xml:space="preserve">  </w:t>
            </w:r>
            <w:r>
              <w:rPr>
                <w:rFonts w:hint="eastAsia"/>
                <w:kern w:val="0"/>
              </w:rPr>
              <w:t>名</w:t>
            </w:r>
          </w:p>
        </w:tc>
        <w:tc>
          <w:tcPr>
            <w:tcW w:w="19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</w:trPr>
        <w:tc>
          <w:tcPr>
            <w:tcW w:w="185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项目负责人</w:t>
            </w:r>
          </w:p>
        </w:tc>
        <w:tc>
          <w:tcPr>
            <w:tcW w:w="5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0"/>
                <w:lang w:val="en-US" w:eastAsia="zh-CN"/>
              </w:rPr>
            </w:pPr>
            <w:r>
              <w:rPr>
                <w:rFonts w:hint="eastAsia"/>
                <w:kern w:val="0"/>
                <w:lang w:val="en-US" w:eastAsia="zh-CN"/>
              </w:rPr>
              <w:t>刘卫国</w:t>
            </w:r>
          </w:p>
        </w:tc>
        <w:tc>
          <w:tcPr>
            <w:tcW w:w="19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1857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项目组成员</w:t>
            </w:r>
          </w:p>
        </w:tc>
        <w:tc>
          <w:tcPr>
            <w:tcW w:w="5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000000"/>
                <w:szCs w:val="21"/>
                <w:lang w:val="en-US" w:eastAsia="zh-CN"/>
              </w:rPr>
              <w:t>刘振忠</w:t>
            </w:r>
          </w:p>
        </w:tc>
        <w:tc>
          <w:tcPr>
            <w:tcW w:w="19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0" w:type="auto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kern w:val="0"/>
              </w:rPr>
            </w:pPr>
          </w:p>
        </w:tc>
        <w:tc>
          <w:tcPr>
            <w:tcW w:w="5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hint="default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color w:val="000000"/>
                <w:szCs w:val="21"/>
              </w:rPr>
              <w:t>王 静</w:t>
            </w:r>
          </w:p>
        </w:tc>
        <w:tc>
          <w:tcPr>
            <w:tcW w:w="19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0" w:type="auto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kern w:val="0"/>
              </w:rPr>
            </w:pPr>
          </w:p>
        </w:tc>
        <w:tc>
          <w:tcPr>
            <w:tcW w:w="5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崔 强</w:t>
            </w:r>
          </w:p>
        </w:tc>
        <w:tc>
          <w:tcPr>
            <w:tcW w:w="19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0" w:type="auto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kern w:val="0"/>
              </w:rPr>
            </w:pPr>
          </w:p>
        </w:tc>
        <w:tc>
          <w:tcPr>
            <w:tcW w:w="5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hint="default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color w:val="000000"/>
                <w:szCs w:val="21"/>
                <w:lang w:val="en-US" w:eastAsia="zh-CN"/>
              </w:rPr>
              <w:t>王江美</w:t>
            </w:r>
          </w:p>
        </w:tc>
        <w:tc>
          <w:tcPr>
            <w:tcW w:w="19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0" w:type="auto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kern w:val="0"/>
              </w:rPr>
            </w:pPr>
          </w:p>
        </w:tc>
        <w:tc>
          <w:tcPr>
            <w:tcW w:w="5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kern w:val="0"/>
              </w:rPr>
            </w:pPr>
          </w:p>
        </w:tc>
        <w:tc>
          <w:tcPr>
            <w:tcW w:w="19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0" w:type="auto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kern w:val="0"/>
              </w:rPr>
            </w:pPr>
          </w:p>
        </w:tc>
        <w:tc>
          <w:tcPr>
            <w:tcW w:w="5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kern w:val="0"/>
              </w:rPr>
            </w:pPr>
          </w:p>
        </w:tc>
        <w:tc>
          <w:tcPr>
            <w:tcW w:w="19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</w:trPr>
        <w:tc>
          <w:tcPr>
            <w:tcW w:w="185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报告编制人</w:t>
            </w:r>
          </w:p>
        </w:tc>
        <w:tc>
          <w:tcPr>
            <w:tcW w:w="5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0"/>
                <w:lang w:val="en-US" w:eastAsia="zh-CN"/>
              </w:rPr>
            </w:pPr>
            <w:r>
              <w:rPr>
                <w:rFonts w:hint="eastAsia"/>
                <w:kern w:val="0"/>
                <w:lang w:val="en-US" w:eastAsia="zh-CN"/>
              </w:rPr>
              <w:t>刘卫国</w:t>
            </w:r>
          </w:p>
        </w:tc>
        <w:tc>
          <w:tcPr>
            <w:tcW w:w="19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</w:trPr>
        <w:tc>
          <w:tcPr>
            <w:tcW w:w="185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报告审核人</w:t>
            </w:r>
          </w:p>
        </w:tc>
        <w:tc>
          <w:tcPr>
            <w:tcW w:w="5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eastAsia="宋体"/>
                <w:kern w:val="0"/>
                <w:lang w:val="en-US" w:eastAsia="zh-CN"/>
              </w:rPr>
            </w:pPr>
            <w:r>
              <w:rPr>
                <w:rFonts w:hint="eastAsia"/>
                <w:kern w:val="0"/>
                <w:lang w:val="en-US" w:eastAsia="zh-CN"/>
              </w:rPr>
              <w:t>魏述亮</w:t>
            </w:r>
          </w:p>
        </w:tc>
        <w:tc>
          <w:tcPr>
            <w:tcW w:w="19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2" w:hRule="atLeast"/>
        </w:trPr>
        <w:tc>
          <w:tcPr>
            <w:tcW w:w="185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过程控制负责人</w:t>
            </w:r>
          </w:p>
        </w:tc>
        <w:tc>
          <w:tcPr>
            <w:tcW w:w="5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0"/>
                <w:lang w:val="en-US" w:eastAsia="zh-CN"/>
              </w:rPr>
            </w:pPr>
            <w:r>
              <w:rPr>
                <w:rFonts w:hint="eastAsia"/>
                <w:kern w:val="0"/>
                <w:lang w:val="en-US" w:eastAsia="zh-CN"/>
              </w:rPr>
              <w:t>刘云红</w:t>
            </w:r>
          </w:p>
        </w:tc>
        <w:tc>
          <w:tcPr>
            <w:tcW w:w="19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</w:trPr>
        <w:tc>
          <w:tcPr>
            <w:tcW w:w="185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技术负责人</w:t>
            </w:r>
          </w:p>
        </w:tc>
        <w:tc>
          <w:tcPr>
            <w:tcW w:w="5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eastAsia="宋体"/>
                <w:kern w:val="0"/>
                <w:lang w:val="en-US" w:eastAsia="zh-CN"/>
              </w:rPr>
            </w:pPr>
            <w:r>
              <w:rPr>
                <w:rFonts w:hint="eastAsia"/>
                <w:kern w:val="0"/>
                <w:lang w:val="en-US" w:eastAsia="zh-CN"/>
              </w:rPr>
              <w:t>刘彩霞</w:t>
            </w:r>
          </w:p>
        </w:tc>
        <w:tc>
          <w:tcPr>
            <w:tcW w:w="19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</w:trPr>
        <w:tc>
          <w:tcPr>
            <w:tcW w:w="1857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技术专家</w:t>
            </w:r>
          </w:p>
          <w:p>
            <w:pPr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或有关技术人员</w:t>
            </w:r>
          </w:p>
        </w:tc>
        <w:tc>
          <w:tcPr>
            <w:tcW w:w="5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</w:p>
        </w:tc>
        <w:tc>
          <w:tcPr>
            <w:tcW w:w="19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0" w:type="auto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kern w:val="0"/>
              </w:rPr>
            </w:pPr>
          </w:p>
        </w:tc>
        <w:tc>
          <w:tcPr>
            <w:tcW w:w="5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</w:p>
        </w:tc>
        <w:tc>
          <w:tcPr>
            <w:tcW w:w="19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0" w:type="auto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kern w:val="0"/>
              </w:rPr>
            </w:pPr>
          </w:p>
        </w:tc>
        <w:tc>
          <w:tcPr>
            <w:tcW w:w="5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</w:p>
        </w:tc>
        <w:tc>
          <w:tcPr>
            <w:tcW w:w="19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0" w:type="auto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kern w:val="0"/>
              </w:rPr>
            </w:pPr>
          </w:p>
        </w:tc>
        <w:tc>
          <w:tcPr>
            <w:tcW w:w="5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</w:p>
        </w:tc>
        <w:tc>
          <w:tcPr>
            <w:tcW w:w="19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</w:trPr>
        <w:tc>
          <w:tcPr>
            <w:tcW w:w="1857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color w:val="000000"/>
                <w:kern w:val="0"/>
              </w:rPr>
            </w:pPr>
            <w:r>
              <w:rPr>
                <w:rFonts w:hint="eastAsia"/>
                <w:color w:val="000000"/>
                <w:kern w:val="0"/>
              </w:rPr>
              <w:t>到现场开展安全评价工作情况</w:t>
            </w:r>
          </w:p>
        </w:tc>
        <w:tc>
          <w:tcPr>
            <w:tcW w:w="13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</w:rPr>
              <w:t>时</w:t>
            </w: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rFonts w:hint="eastAsia"/>
                <w:color w:val="000000"/>
                <w:kern w:val="0"/>
                <w:szCs w:val="21"/>
              </w:rPr>
              <w:t>间</w:t>
            </w:r>
          </w:p>
        </w:tc>
        <w:tc>
          <w:tcPr>
            <w:tcW w:w="38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到现场主要人员</w:t>
            </w:r>
          </w:p>
        </w:tc>
        <w:tc>
          <w:tcPr>
            <w:tcW w:w="19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主要任务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0" w:type="auto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</w:rPr>
            </w:pPr>
          </w:p>
        </w:tc>
        <w:tc>
          <w:tcPr>
            <w:tcW w:w="13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eastAsia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/>
                <w:color w:val="000000"/>
                <w:kern w:val="0"/>
                <w:szCs w:val="21"/>
                <w:lang w:val="en-US" w:eastAsia="zh-CN"/>
              </w:rPr>
              <w:t>2021.7.12</w:t>
            </w:r>
          </w:p>
        </w:tc>
        <w:tc>
          <w:tcPr>
            <w:tcW w:w="38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  <w:lang w:val="en-US" w:eastAsia="zh-CN"/>
              </w:rPr>
              <w:t>刘振忠 刘卫国</w:t>
            </w:r>
          </w:p>
        </w:tc>
        <w:tc>
          <w:tcPr>
            <w:tcW w:w="19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eastAsia="宋体"/>
                <w:color w:val="000000"/>
                <w:kern w:val="0"/>
                <w:lang w:val="en-US" w:eastAsia="zh-CN"/>
              </w:rPr>
            </w:pPr>
            <w:r>
              <w:rPr>
                <w:rFonts w:hint="eastAsia"/>
                <w:color w:val="000000"/>
                <w:kern w:val="0"/>
                <w:lang w:val="en-US" w:eastAsia="zh-CN"/>
              </w:rPr>
              <w:t>初访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0" w:type="auto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</w:rPr>
            </w:pPr>
          </w:p>
        </w:tc>
        <w:tc>
          <w:tcPr>
            <w:tcW w:w="13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eastAsia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/>
                <w:color w:val="000000"/>
                <w:kern w:val="0"/>
                <w:szCs w:val="21"/>
                <w:lang w:val="en-US" w:eastAsia="zh-CN"/>
              </w:rPr>
              <w:t>2021.8.28</w:t>
            </w:r>
          </w:p>
        </w:tc>
        <w:tc>
          <w:tcPr>
            <w:tcW w:w="38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宋体" w:hAnsi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  <w:lang w:val="en-US" w:eastAsia="zh-CN"/>
              </w:rPr>
              <w:t>崔强 刘卫国</w:t>
            </w:r>
          </w:p>
        </w:tc>
        <w:tc>
          <w:tcPr>
            <w:tcW w:w="19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color w:val="000000"/>
                <w:kern w:val="0"/>
                <w:lang w:val="en-US" w:eastAsia="zh-CN"/>
              </w:rPr>
            </w:pPr>
            <w:r>
              <w:rPr>
                <w:rFonts w:hint="eastAsia"/>
                <w:color w:val="000000"/>
                <w:kern w:val="0"/>
                <w:lang w:val="en-US" w:eastAsia="zh-CN"/>
              </w:rPr>
              <w:t>考察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0" w:type="auto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kern w:val="0"/>
              </w:rPr>
            </w:pPr>
          </w:p>
        </w:tc>
        <w:tc>
          <w:tcPr>
            <w:tcW w:w="13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eastAsia="宋体"/>
                <w:color w:val="000000"/>
                <w:kern w:val="0"/>
                <w:szCs w:val="21"/>
                <w:lang w:val="en-US" w:eastAsia="zh-CN"/>
              </w:rPr>
            </w:pPr>
          </w:p>
        </w:tc>
        <w:tc>
          <w:tcPr>
            <w:tcW w:w="38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color w:val="000000"/>
                <w:szCs w:val="21"/>
              </w:rPr>
            </w:pPr>
          </w:p>
        </w:tc>
        <w:tc>
          <w:tcPr>
            <w:tcW w:w="19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color w:val="000000"/>
                <w:kern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0" w:type="auto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kern w:val="0"/>
              </w:rPr>
            </w:pPr>
          </w:p>
        </w:tc>
        <w:tc>
          <w:tcPr>
            <w:tcW w:w="13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38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9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</w:trPr>
        <w:tc>
          <w:tcPr>
            <w:tcW w:w="8939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default" w:eastAsia="宋体"/>
                <w:color w:val="000000"/>
                <w:kern w:val="0"/>
                <w:lang w:val="en-US" w:eastAsia="zh-CN"/>
              </w:rPr>
            </w:pPr>
            <w:r>
              <w:rPr>
                <w:rFonts w:hint="eastAsia"/>
                <w:color w:val="000000"/>
                <w:kern w:val="0"/>
              </w:rPr>
              <w:t>安全评价报告提交时间：</w:t>
            </w:r>
            <w:r>
              <w:rPr>
                <w:rFonts w:hint="eastAsia"/>
                <w:color w:val="000000"/>
                <w:kern w:val="0"/>
                <w:lang w:val="en-US" w:eastAsia="zh-CN"/>
              </w:rPr>
              <w:t>2021年10月26日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8939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kern w:val="0"/>
              </w:rPr>
            </w:pPr>
            <w:r>
              <w:rPr>
                <w:rFonts w:hint="eastAsia"/>
                <w:kern w:val="0"/>
              </w:rPr>
              <w:t>有必要公开的其它内容：</w:t>
            </w:r>
          </w:p>
        </w:tc>
      </w:tr>
    </w:tbl>
    <w:p>
      <w:pPr>
        <w:tabs>
          <w:tab w:val="left" w:pos="735"/>
        </w:tabs>
        <w:jc w:val="both"/>
        <w:rPr>
          <w:rFonts w:hint="eastAsia" w:eastAsiaTheme="minorEastAsia"/>
          <w:sz w:val="32"/>
          <w:szCs w:val="32"/>
          <w:lang w:eastAsia="zh-CN"/>
        </w:rPr>
      </w:pPr>
    </w:p>
    <w:p>
      <w:pPr>
        <w:jc w:val="both"/>
      </w:pPr>
      <w:r>
        <w:drawing>
          <wp:inline distT="0" distB="0" distL="114300" distR="114300">
            <wp:extent cx="5269230" cy="3960495"/>
            <wp:effectExtent l="0" t="0" r="381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drawing>
          <wp:inline distT="0" distB="0" distL="114300" distR="114300">
            <wp:extent cx="5272405" cy="3986530"/>
            <wp:effectExtent l="0" t="0" r="63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8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2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EC474DA"/>
    <w:rsid w:val="08484C58"/>
    <w:rsid w:val="1B0E0AEC"/>
    <w:rsid w:val="1B34318B"/>
    <w:rsid w:val="1FE6128D"/>
    <w:rsid w:val="31370F87"/>
    <w:rsid w:val="3278141B"/>
    <w:rsid w:val="3EE60EFB"/>
    <w:rsid w:val="41C74221"/>
    <w:rsid w:val="462C10A4"/>
    <w:rsid w:val="50D47816"/>
    <w:rsid w:val="555969E5"/>
    <w:rsid w:val="5684380C"/>
    <w:rsid w:val="5EC474DA"/>
    <w:rsid w:val="60C93880"/>
    <w:rsid w:val="67FE702C"/>
    <w:rsid w:val="6CD63790"/>
    <w:rsid w:val="6D432C87"/>
    <w:rsid w:val="714C4D7D"/>
    <w:rsid w:val="7A680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line="360" w:lineRule="auto"/>
      <w:outlineLvl w:val="1"/>
    </w:pPr>
    <w:rPr>
      <w:rFonts w:ascii="Arial" w:hAnsi="Arial" w:eastAsia="楷体_GB2312"/>
      <w:bCs/>
      <w:kern w:val="2"/>
      <w:sz w:val="32"/>
      <w:szCs w:val="32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uiPriority w:val="0"/>
    <w:pPr>
      <w:spacing w:after="120"/>
    </w:pPr>
  </w:style>
  <w:style w:type="paragraph" w:styleId="4">
    <w:name w:val="Body Text Indent"/>
    <w:basedOn w:val="1"/>
    <w:next w:val="5"/>
    <w:qFormat/>
    <w:uiPriority w:val="0"/>
    <w:pPr>
      <w:spacing w:after="120"/>
      <w:ind w:left="420" w:leftChars="200"/>
    </w:pPr>
  </w:style>
  <w:style w:type="paragraph" w:styleId="5">
    <w:name w:val="Body Text First Indent"/>
    <w:basedOn w:val="3"/>
    <w:qFormat/>
    <w:uiPriority w:val="0"/>
    <w:pPr>
      <w:ind w:firstLine="420" w:firstLineChars="100"/>
    </w:pPr>
  </w:style>
  <w:style w:type="paragraph" w:styleId="6">
    <w:name w:val="Plain Text"/>
    <w:basedOn w:val="1"/>
    <w:qFormat/>
    <w:uiPriority w:val="0"/>
    <w:rPr>
      <w:rFonts w:ascii="宋体" w:hAnsi="Courier New"/>
      <w:sz w:val="28"/>
    </w:rPr>
  </w:style>
  <w:style w:type="paragraph" w:styleId="7">
    <w:name w:val="Body Text First Indent 2"/>
    <w:basedOn w:val="4"/>
    <w:uiPriority w:val="0"/>
    <w:pPr>
      <w:ind w:firstLine="420" w:firstLineChars="200"/>
    </w:pPr>
  </w:style>
  <w:style w:type="paragraph" w:customStyle="1" w:styleId="10">
    <w:name w:val="Default"/>
    <w:qFormat/>
    <w:uiPriority w:val="0"/>
    <w:pPr>
      <w:widowControl w:val="0"/>
      <w:autoSpaceDE w:val="0"/>
      <w:autoSpaceDN w:val="0"/>
      <w:adjustRightInd w:val="0"/>
    </w:pPr>
    <w:rPr>
      <w:rFonts w:ascii="仿宋_GB2312" w:hAnsi="Times New Roman" w:eastAsia="仿宋_GB2312" w:cs="仿宋_GB2312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2021-07-19T00:24:00Z</dcterms:created>
  <dc:creator>管理员</dc:creator>
  <cp:lastModifiedBy>86138</cp:lastModifiedBy>
  <dcterms:modified xsi:type="dcterms:W3CDTF">2021-11-30T13:06:09Z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C01607B2B11F4AD3874017B963BD3D8A</vt:lpwstr>
  </property>
</Properties>
</file>